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53" w:rsidRPr="00405319" w:rsidRDefault="00742053" w:rsidP="00851944">
      <w:pPr>
        <w:rPr>
          <w:sz w:val="44"/>
          <w:lang w:val="en-GB"/>
        </w:rPr>
      </w:pPr>
    </w:p>
    <w:p w:rsidR="00742053" w:rsidRDefault="00742053" w:rsidP="00851944">
      <w:pPr>
        <w:jc w:val="center"/>
        <w:rPr>
          <w:rFonts w:ascii="Arial" w:hAnsi="Arial" w:cs="Arial"/>
          <w:b/>
        </w:rPr>
      </w:pPr>
    </w:p>
    <w:p w:rsidR="00742053" w:rsidRDefault="0084519A" w:rsidP="00851944">
      <w:pPr>
        <w:jc w:val="center"/>
        <w:rPr>
          <w:rFonts w:ascii="Arial" w:hAnsi="Arial" w:cs="Arial"/>
          <w:b/>
        </w:rPr>
      </w:pPr>
      <w:r>
        <w:rPr>
          <w:noProof/>
          <w:lang w:val="en-GB" w:eastAsia="en-GB"/>
        </w:rPr>
        <mc:AlternateContent>
          <mc:Choice Requires="wpc">
            <w:drawing>
              <wp:inline distT="0" distB="0" distL="0" distR="0">
                <wp:extent cx="5935980" cy="3162051"/>
                <wp:effectExtent l="19050" t="0" r="26670" b="0"/>
                <wp:docPr id="2"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Text Box 4"/>
                        <wps:cNvSpPr txBox="1">
                          <a:spLocks noChangeArrowheads="1"/>
                        </wps:cNvSpPr>
                        <wps:spPr bwMode="auto">
                          <a:xfrm>
                            <a:off x="0" y="994126"/>
                            <a:ext cx="5943600" cy="1553527"/>
                          </a:xfrm>
                          <a:prstGeom prst="rect">
                            <a:avLst/>
                          </a:prstGeom>
                          <a:solidFill>
                            <a:srgbClr val="C0C0C0"/>
                          </a:solidFill>
                          <a:ln w="38100" cmpd="dbl">
                            <a:solidFill>
                              <a:srgbClr val="000000"/>
                            </a:solidFill>
                            <a:miter lim="800000"/>
                            <a:headEnd/>
                            <a:tailEnd/>
                          </a:ln>
                        </wps:spPr>
                        <wps:txbx>
                          <w:txbxContent>
                            <w:p w:rsidR="001C7928" w:rsidRDefault="001C7928" w:rsidP="0084519A">
                              <w:pPr>
                                <w:jc w:val="center"/>
                                <w:rPr>
                                  <w:rFonts w:ascii="Arial" w:hAnsi="Arial" w:cs="Arial"/>
                                  <w:b/>
                                </w:rPr>
                              </w:pPr>
                            </w:p>
                            <w:p w:rsidR="001C7928" w:rsidRDefault="001C7928" w:rsidP="0084519A">
                              <w:pPr>
                                <w:jc w:val="center"/>
                                <w:rPr>
                                  <w:rFonts w:ascii="Arial" w:hAnsi="Arial" w:cs="Arial"/>
                                  <w:b/>
                                </w:rPr>
                              </w:pPr>
                            </w:p>
                            <w:p w:rsidR="001C7928" w:rsidRDefault="001C7928" w:rsidP="00BC155A">
                              <w:pPr>
                                <w:ind w:left="360"/>
                                <w:jc w:val="center"/>
                                <w:rPr>
                                  <w:rFonts w:ascii="Arial" w:hAnsi="Arial" w:cs="Arial"/>
                                  <w:b/>
                                </w:rPr>
                              </w:pPr>
                              <w:r>
                                <w:rPr>
                                  <w:rFonts w:ascii="Arial" w:hAnsi="Arial" w:cs="Arial"/>
                                  <w:b/>
                                </w:rPr>
                                <w:t>Operating Procedure Number: SOP011</w:t>
                              </w:r>
                            </w:p>
                            <w:p w:rsidR="001C7928" w:rsidRDefault="001C7928" w:rsidP="0084519A">
                              <w:pPr>
                                <w:ind w:left="360"/>
                                <w:rPr>
                                  <w:rFonts w:ascii="Arial" w:hAnsi="Arial" w:cs="Arial"/>
                                  <w:b/>
                                </w:rPr>
                              </w:pPr>
                            </w:p>
                            <w:p w:rsidR="001C7928" w:rsidRPr="00417170" w:rsidRDefault="001C7928" w:rsidP="00BC155A">
                              <w:pPr>
                                <w:jc w:val="center"/>
                                <w:rPr>
                                  <w:rFonts w:ascii="Arial" w:hAnsi="Arial" w:cs="Arial"/>
                                  <w:b/>
                                </w:rPr>
                              </w:pPr>
                              <w:r w:rsidRPr="00417170">
                                <w:rPr>
                                  <w:rFonts w:ascii="Arial" w:hAnsi="Arial" w:cs="Arial"/>
                                  <w:b/>
                                </w:rPr>
                                <w:t>Bowel Cancer Screening Centre: Covid-19 Recovery Strategy</w:t>
                              </w:r>
                            </w:p>
                            <w:p w:rsidR="001C7928" w:rsidRPr="001F57B6" w:rsidRDefault="001C7928" w:rsidP="0084519A">
                              <w:pPr>
                                <w:ind w:left="360"/>
                                <w:rPr>
                                  <w:rFonts w:ascii="Arial" w:hAnsi="Arial" w:cs="Arial"/>
                                  <w:b/>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67.4pt;height:249pt;mso-position-horizontal-relative:char;mso-position-vertical-relative:line" coordsize="59359,31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3NbAIAABAFAAAOAAAAZHJzL2Uyb0RvYy54bWysVMlu2zAQvRfoPxC815K8JLYQOUidpiiQ&#10;LkDSDxhRlESUW0naUvr1HVKO6y6ntjYgDTlPj282Xl2PSpIDd14YXdFillPCNTON0F1FPz/evVpT&#10;4gPoBqTRvKJP3NPr7csXV4Mt+dz0RjbcESTRvhxsRfsQbJllnvVcgZ8ZyzU6W+MUBFy6LmscDMiu&#10;ZDbP84tsMK6xzjDuPe7eTk66Tfxty1n42LaeByIritpCerr0rOMz215B2TmwvWBHGfAXKhQIjYee&#10;qG4hANk78RuVEswZb9owY0Zlpm0F4ykGjKbIf4lmB/oAPgXDMDvPAtH6j7x1F3VrcyekxGxkyF7G&#10;vfgesD48uqX+GTTtJOwRM1gsoLenUvp/k/jQg+Upcl+yD4dPjogG+4sSDQrb6JGPgbw2I1nGCsaz&#10;EfRgERZG3I7IKNjbe8O+eKLNrgfd8RvnzNBzaFBdEb/ECE6fTjw+ktTDe9PgMbAPJhGNrVOREAtG&#10;kB076amim82ymF9MLRT1MPSsNsvFRY5+hoBitVqs5pfpICifOazz4S03ikSjog57NJ0Bh3sfoiYo&#10;nyEpBiNFE4uTFq6rd9KRA2A/7/L4P7L7c5jUZKjoYl0kJcpi6ppaTik5x/lzujz9/kSnRMAhlUJV&#10;dH0CQRkT+UY3KBnKAEJONsqP3ZIyG5M5pTWM9XisVG2aJ8yxM9Mw4uWBRm/cN0oGHMSK+q97cJwS&#10;+U5jnTbFchknNy2Wq8s5Lty5pz73gGZIVdFAyWTuwjTte+tE1+NJU2doc4O1bUVKeGyCSdVRNzZy&#10;stLUpYocr4g41+frhPpxkW2/AwAA//8DAFBLAwQUAAYACAAAACEAjXDxtt0AAAAFAQAADwAAAGRy&#10;cy9kb3ducmV2LnhtbEyPTUvDQBCG74L/YRnBm921hprGbIoIiuih2gZ63WanyeJ+hOy2if56Ry96&#10;GRje4ZnnLVeTs+yEQzTBS7ieCWDom6CNbyXU28erHFhMymtlg0cJnxhhVZ2flarQYfTveNqklhHE&#10;x0JJ6FLqC85j06FTcRZ69JQdwuBUonVouR7USHBn+VyIBXfKePrQqR4fOmw+NkcnIZsfbP72tHj9&#10;eq7r8WWXmVuxNlJeXkz3d8ASTunvGH70SR0qctqHo9eRWQlUJP1OypY3GdXYE3iZC+BVyf/bV98A&#10;AAD//wMAUEsBAi0AFAAGAAgAAAAhALaDOJL+AAAA4QEAABMAAAAAAAAAAAAAAAAAAAAAAFtDb250&#10;ZW50X1R5cGVzXS54bWxQSwECLQAUAAYACAAAACEAOP0h/9YAAACUAQAACwAAAAAAAAAAAAAAAAAv&#10;AQAAX3JlbHMvLnJlbHNQSwECLQAUAAYACAAAACEAAeddzWwCAAAQBQAADgAAAAAAAAAAAAAAAAAu&#10;AgAAZHJzL2Uyb0RvYy54bWxQSwECLQAUAAYACAAAACEAjXDxtt0AAAAFAQAADwAAAAAAAAAAAAAA&#10;AADGBAAAZHJzL2Rvd25yZXYueG1sUEsFBgAAAAAEAAQA8wAAANA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359;height:31616;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9941;width:59436;height:15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kN8wAAAANoAAAAPAAAAZHJzL2Rvd25yZXYueG1sRE9Ni8Iw&#10;EL0L/ocwgjdNlUWXahRZWNmDLljF89CMbTWZlCba7v56IyzsaXi8z1muO2vEgxpfOVYwGScgiHOn&#10;Ky4UnI6fo3cQPiBrNI5JwQ95WK/6vSWm2rV8oEcWChFD2KeooAyhTqX0eUkW/djVxJG7uMZiiLAp&#10;pG6wjeHWyGmSzKTFimNDiTV9lJTfsrtVcD267Fyb+Yx+zfb6ttu39/Z7o9Rw0G0WIAJ14V/85/7S&#10;cT68XnlduXoCAAD//wMAUEsBAi0AFAAGAAgAAAAhANvh9svuAAAAhQEAABMAAAAAAAAAAAAAAAAA&#10;AAAAAFtDb250ZW50X1R5cGVzXS54bWxQSwECLQAUAAYACAAAACEAWvQsW78AAAAVAQAACwAAAAAA&#10;AAAAAAAAAAAfAQAAX3JlbHMvLnJlbHNQSwECLQAUAAYACAAAACEAwS5DfMAAAADaAAAADwAAAAAA&#10;AAAAAAAAAAAHAgAAZHJzL2Rvd25yZXYueG1sUEsFBgAAAAADAAMAtwAAAPQCAAAAAA==&#10;" fillcolor="silver" strokeweight="3pt">
                  <v:stroke linestyle="thinThin"/>
                  <v:textbox>
                    <w:txbxContent>
                      <w:p w:rsidR="001C7928" w:rsidRDefault="001C7928" w:rsidP="0084519A">
                        <w:pPr>
                          <w:jc w:val="center"/>
                          <w:rPr>
                            <w:rFonts w:ascii="Arial" w:hAnsi="Arial" w:cs="Arial"/>
                            <w:b/>
                          </w:rPr>
                        </w:pPr>
                      </w:p>
                      <w:p w:rsidR="001C7928" w:rsidRDefault="001C7928" w:rsidP="0084519A">
                        <w:pPr>
                          <w:jc w:val="center"/>
                          <w:rPr>
                            <w:rFonts w:ascii="Arial" w:hAnsi="Arial" w:cs="Arial"/>
                            <w:b/>
                          </w:rPr>
                        </w:pPr>
                      </w:p>
                      <w:p w:rsidR="001C7928" w:rsidRDefault="001C7928" w:rsidP="00BC155A">
                        <w:pPr>
                          <w:ind w:left="360"/>
                          <w:jc w:val="center"/>
                          <w:rPr>
                            <w:rFonts w:ascii="Arial" w:hAnsi="Arial" w:cs="Arial"/>
                            <w:b/>
                          </w:rPr>
                        </w:pPr>
                        <w:r>
                          <w:rPr>
                            <w:rFonts w:ascii="Arial" w:hAnsi="Arial" w:cs="Arial"/>
                            <w:b/>
                          </w:rPr>
                          <w:t>Operating Procedure Number: SOP011</w:t>
                        </w:r>
                      </w:p>
                      <w:p w:rsidR="001C7928" w:rsidRDefault="001C7928" w:rsidP="0084519A">
                        <w:pPr>
                          <w:ind w:left="360"/>
                          <w:rPr>
                            <w:rFonts w:ascii="Arial" w:hAnsi="Arial" w:cs="Arial"/>
                            <w:b/>
                          </w:rPr>
                        </w:pPr>
                      </w:p>
                      <w:p w:rsidR="001C7928" w:rsidRPr="00417170" w:rsidRDefault="001C7928" w:rsidP="00BC155A">
                        <w:pPr>
                          <w:jc w:val="center"/>
                          <w:rPr>
                            <w:rFonts w:ascii="Arial" w:hAnsi="Arial" w:cs="Arial"/>
                            <w:b/>
                          </w:rPr>
                        </w:pPr>
                        <w:r w:rsidRPr="00417170">
                          <w:rPr>
                            <w:rFonts w:ascii="Arial" w:hAnsi="Arial" w:cs="Arial"/>
                            <w:b/>
                          </w:rPr>
                          <w:t>Bowel Cancer Screening Centre: Covid-19 Recovery Strategy</w:t>
                        </w:r>
                      </w:p>
                      <w:p w:rsidR="001C7928" w:rsidRPr="001F57B6" w:rsidRDefault="001C7928" w:rsidP="0084519A">
                        <w:pPr>
                          <w:ind w:left="360"/>
                          <w:rPr>
                            <w:rFonts w:ascii="Arial" w:hAnsi="Arial" w:cs="Arial"/>
                            <w:b/>
                          </w:rPr>
                        </w:pPr>
                      </w:p>
                    </w:txbxContent>
                  </v:textbox>
                </v:shape>
                <w10:anchorlock/>
              </v:group>
            </w:pict>
          </mc:Fallback>
        </mc:AlternateContent>
      </w: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7B0A1A" w:rsidRDefault="007B0A1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84519A" w:rsidRDefault="0084519A" w:rsidP="00851944">
      <w:pPr>
        <w:jc w:val="center"/>
        <w:rPr>
          <w:rFonts w:ascii="Arial" w:hAnsi="Arial" w:cs="Arial"/>
          <w:b/>
        </w:rPr>
      </w:pPr>
    </w:p>
    <w:p w:rsidR="00BC155A" w:rsidRDefault="00BC155A" w:rsidP="0084519A">
      <w:pPr>
        <w:rPr>
          <w:rFonts w:ascii="Arial" w:hAnsi="Arial" w:cs="Arial"/>
          <w:b/>
        </w:rPr>
      </w:pPr>
    </w:p>
    <w:p w:rsidR="0084519A" w:rsidRDefault="0084519A" w:rsidP="0084519A">
      <w:pPr>
        <w:rPr>
          <w:rFonts w:ascii="Arial" w:hAnsi="Arial" w:cs="Arial"/>
          <w:b/>
        </w:rPr>
      </w:pPr>
      <w:r>
        <w:rPr>
          <w:rFonts w:ascii="Arial" w:hAnsi="Arial" w:cs="Arial"/>
          <w:b/>
        </w:rPr>
        <w:lastRenderedPageBreak/>
        <w:t>Version Control Sheet</w:t>
      </w:r>
    </w:p>
    <w:p w:rsidR="0084519A" w:rsidRDefault="0084519A" w:rsidP="008451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6"/>
        <w:gridCol w:w="6462"/>
      </w:tblGrid>
      <w:tr w:rsidR="0084519A" w:rsidRPr="00AD64FB" w:rsidTr="00E82E1F">
        <w:tc>
          <w:tcPr>
            <w:tcW w:w="10476" w:type="dxa"/>
            <w:gridSpan w:val="2"/>
            <w:shd w:val="clear" w:color="auto" w:fill="auto"/>
            <w:vAlign w:val="center"/>
          </w:tcPr>
          <w:p w:rsidR="00BC155A" w:rsidRDefault="00BC155A" w:rsidP="00BC155A">
            <w:pPr>
              <w:jc w:val="center"/>
              <w:rPr>
                <w:rFonts w:ascii="Arial" w:hAnsi="Arial" w:cs="Arial"/>
                <w:b/>
              </w:rPr>
            </w:pPr>
          </w:p>
          <w:p w:rsidR="00BC155A" w:rsidRPr="00417170" w:rsidRDefault="00BC155A" w:rsidP="00BC155A">
            <w:pPr>
              <w:jc w:val="center"/>
              <w:rPr>
                <w:rFonts w:ascii="Arial" w:hAnsi="Arial" w:cs="Arial"/>
                <w:b/>
              </w:rPr>
            </w:pPr>
            <w:r w:rsidRPr="00417170">
              <w:rPr>
                <w:rFonts w:ascii="Arial" w:hAnsi="Arial" w:cs="Arial"/>
                <w:b/>
              </w:rPr>
              <w:t>Bowel Cancer Screening Centre: Covid-19 Recovery Strategy</w:t>
            </w:r>
          </w:p>
          <w:p w:rsidR="0084519A" w:rsidRPr="00AD64FB" w:rsidRDefault="0084519A" w:rsidP="00BC155A">
            <w:pPr>
              <w:jc w:val="center"/>
              <w:rPr>
                <w:rFonts w:ascii="Arial" w:hAnsi="Arial" w:cs="Arial"/>
                <w:b/>
              </w:rPr>
            </w:pP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Version</w:t>
            </w:r>
          </w:p>
        </w:tc>
        <w:tc>
          <w:tcPr>
            <w:tcW w:w="7391" w:type="dxa"/>
            <w:shd w:val="clear" w:color="auto" w:fill="auto"/>
          </w:tcPr>
          <w:p w:rsidR="0084519A" w:rsidRPr="00AD64FB" w:rsidRDefault="00F61DF8" w:rsidP="00E82E1F">
            <w:pPr>
              <w:rPr>
                <w:rFonts w:ascii="Arial" w:hAnsi="Arial" w:cs="Arial"/>
                <w:b/>
              </w:rPr>
            </w:pPr>
            <w:r>
              <w:rPr>
                <w:rFonts w:ascii="Arial" w:hAnsi="Arial" w:cs="Arial"/>
                <w:b/>
              </w:rPr>
              <w:t>1.4</w:t>
            </w: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Status</w:t>
            </w:r>
          </w:p>
        </w:tc>
        <w:tc>
          <w:tcPr>
            <w:tcW w:w="7391" w:type="dxa"/>
            <w:shd w:val="clear" w:color="auto" w:fill="auto"/>
          </w:tcPr>
          <w:p w:rsidR="0084519A" w:rsidRPr="00AD64FB" w:rsidRDefault="0084519A" w:rsidP="00E82E1F">
            <w:pPr>
              <w:rPr>
                <w:rFonts w:ascii="Arial" w:hAnsi="Arial" w:cs="Arial"/>
                <w:b/>
              </w:rPr>
            </w:pPr>
            <w:r>
              <w:rPr>
                <w:rFonts w:ascii="Arial" w:hAnsi="Arial" w:cs="Arial"/>
                <w:b/>
              </w:rPr>
              <w:t>Current</w:t>
            </w: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Author/Editor</w:t>
            </w:r>
          </w:p>
        </w:tc>
        <w:tc>
          <w:tcPr>
            <w:tcW w:w="7391" w:type="dxa"/>
            <w:shd w:val="clear" w:color="auto" w:fill="auto"/>
          </w:tcPr>
          <w:p w:rsidR="0084519A" w:rsidRPr="00AD64FB" w:rsidRDefault="0084519A" w:rsidP="00E82E1F">
            <w:pPr>
              <w:rPr>
                <w:rFonts w:ascii="Arial" w:hAnsi="Arial" w:cs="Arial"/>
                <w:b/>
              </w:rPr>
            </w:pP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Responsible Director</w:t>
            </w:r>
          </w:p>
        </w:tc>
        <w:tc>
          <w:tcPr>
            <w:tcW w:w="7391" w:type="dxa"/>
            <w:shd w:val="clear" w:color="auto" w:fill="auto"/>
          </w:tcPr>
          <w:p w:rsidR="0084519A" w:rsidRPr="00AD64FB" w:rsidRDefault="0084519A" w:rsidP="00E82E1F">
            <w:pPr>
              <w:rPr>
                <w:rFonts w:ascii="Arial" w:hAnsi="Arial" w:cs="Arial"/>
                <w:b/>
              </w:rPr>
            </w:pP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Approved by</w:t>
            </w:r>
          </w:p>
        </w:tc>
        <w:tc>
          <w:tcPr>
            <w:tcW w:w="7391" w:type="dxa"/>
            <w:shd w:val="clear" w:color="auto" w:fill="auto"/>
          </w:tcPr>
          <w:p w:rsidR="0084519A" w:rsidRPr="00AD64FB" w:rsidRDefault="0084519A" w:rsidP="00E82E1F">
            <w:pPr>
              <w:rPr>
                <w:rFonts w:ascii="Arial" w:hAnsi="Arial" w:cs="Arial"/>
                <w:b/>
              </w:rPr>
            </w:pP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Date issued</w:t>
            </w:r>
          </w:p>
        </w:tc>
        <w:tc>
          <w:tcPr>
            <w:tcW w:w="7391" w:type="dxa"/>
            <w:shd w:val="clear" w:color="auto" w:fill="auto"/>
          </w:tcPr>
          <w:p w:rsidR="0084519A" w:rsidRPr="00AD64FB" w:rsidRDefault="00BC155A" w:rsidP="00E82E1F">
            <w:pPr>
              <w:rPr>
                <w:rFonts w:ascii="Arial" w:hAnsi="Arial" w:cs="Arial"/>
                <w:b/>
              </w:rPr>
            </w:pPr>
            <w:r>
              <w:rPr>
                <w:rFonts w:ascii="Arial" w:hAnsi="Arial" w:cs="Arial"/>
                <w:b/>
              </w:rPr>
              <w:t>April 2020</w:t>
            </w: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Last review date</w:t>
            </w:r>
          </w:p>
        </w:tc>
        <w:tc>
          <w:tcPr>
            <w:tcW w:w="7391" w:type="dxa"/>
            <w:shd w:val="clear" w:color="auto" w:fill="auto"/>
          </w:tcPr>
          <w:p w:rsidR="0084519A" w:rsidRPr="00AD64FB" w:rsidRDefault="00F61DF8" w:rsidP="00E82E1F">
            <w:pPr>
              <w:rPr>
                <w:rFonts w:ascii="Arial" w:hAnsi="Arial" w:cs="Arial"/>
                <w:b/>
              </w:rPr>
            </w:pPr>
            <w:r>
              <w:rPr>
                <w:rFonts w:ascii="Arial" w:hAnsi="Arial" w:cs="Arial"/>
                <w:b/>
              </w:rPr>
              <w:t>19</w:t>
            </w:r>
            <w:r w:rsidRPr="00F61DF8">
              <w:rPr>
                <w:rFonts w:ascii="Arial" w:hAnsi="Arial" w:cs="Arial"/>
                <w:b/>
                <w:vertAlign w:val="superscript"/>
              </w:rPr>
              <w:t>th</w:t>
            </w:r>
            <w:r>
              <w:rPr>
                <w:rFonts w:ascii="Arial" w:hAnsi="Arial" w:cs="Arial"/>
                <w:b/>
              </w:rPr>
              <w:t xml:space="preserve"> </w:t>
            </w:r>
            <w:r w:rsidR="00513C00">
              <w:rPr>
                <w:rFonts w:ascii="Arial" w:hAnsi="Arial" w:cs="Arial"/>
                <w:b/>
              </w:rPr>
              <w:t xml:space="preserve"> May</w:t>
            </w:r>
            <w:r w:rsidR="00BC155A">
              <w:rPr>
                <w:rFonts w:ascii="Arial" w:hAnsi="Arial" w:cs="Arial"/>
                <w:b/>
              </w:rPr>
              <w:t xml:space="preserve"> 2020</w:t>
            </w: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Next review date</w:t>
            </w:r>
          </w:p>
        </w:tc>
        <w:tc>
          <w:tcPr>
            <w:tcW w:w="7391" w:type="dxa"/>
            <w:shd w:val="clear" w:color="auto" w:fill="auto"/>
          </w:tcPr>
          <w:p w:rsidR="0084519A" w:rsidRPr="00AD64FB" w:rsidRDefault="00B10DD5" w:rsidP="00E82E1F">
            <w:pPr>
              <w:rPr>
                <w:rFonts w:ascii="Arial" w:hAnsi="Arial" w:cs="Arial"/>
                <w:b/>
              </w:rPr>
            </w:pPr>
            <w:r>
              <w:rPr>
                <w:rFonts w:ascii="Arial" w:hAnsi="Arial" w:cs="Arial"/>
                <w:b/>
              </w:rPr>
              <w:t>1</w:t>
            </w:r>
            <w:r w:rsidRPr="00B10DD5">
              <w:rPr>
                <w:rFonts w:ascii="Arial" w:hAnsi="Arial" w:cs="Arial"/>
                <w:b/>
                <w:vertAlign w:val="superscript"/>
              </w:rPr>
              <w:t>st</w:t>
            </w:r>
            <w:r>
              <w:rPr>
                <w:rFonts w:ascii="Arial" w:hAnsi="Arial" w:cs="Arial"/>
                <w:b/>
              </w:rPr>
              <w:t xml:space="preserve"> June</w:t>
            </w:r>
            <w:r w:rsidR="00BC155A">
              <w:rPr>
                <w:rFonts w:ascii="Arial" w:hAnsi="Arial" w:cs="Arial"/>
                <w:b/>
              </w:rPr>
              <w:t xml:space="preserve"> 2020</w:t>
            </w:r>
          </w:p>
        </w:tc>
      </w:tr>
      <w:tr w:rsidR="0084519A" w:rsidRPr="00AD64FB" w:rsidTr="00E82E1F">
        <w:tc>
          <w:tcPr>
            <w:tcW w:w="3085" w:type="dxa"/>
            <w:shd w:val="clear" w:color="auto" w:fill="auto"/>
          </w:tcPr>
          <w:p w:rsidR="0084519A" w:rsidRPr="00AD64FB" w:rsidRDefault="0084519A" w:rsidP="00E82E1F">
            <w:pPr>
              <w:rPr>
                <w:rFonts w:ascii="Arial" w:hAnsi="Arial" w:cs="Arial"/>
                <w:b/>
              </w:rPr>
            </w:pPr>
            <w:r w:rsidRPr="00AD64FB">
              <w:rPr>
                <w:rFonts w:ascii="Arial" w:hAnsi="Arial" w:cs="Arial"/>
                <w:b/>
              </w:rPr>
              <w:t>Applies to</w:t>
            </w:r>
          </w:p>
        </w:tc>
        <w:tc>
          <w:tcPr>
            <w:tcW w:w="7391" w:type="dxa"/>
            <w:shd w:val="clear" w:color="auto" w:fill="auto"/>
          </w:tcPr>
          <w:p w:rsidR="0084519A" w:rsidRPr="00AD64FB" w:rsidRDefault="0084519A" w:rsidP="00E82E1F">
            <w:pPr>
              <w:rPr>
                <w:rFonts w:ascii="Arial" w:hAnsi="Arial" w:cs="Arial"/>
                <w:b/>
              </w:rPr>
            </w:pPr>
            <w:r w:rsidRPr="00AD64FB">
              <w:rPr>
                <w:rFonts w:ascii="Arial" w:hAnsi="Arial" w:cs="Arial"/>
                <w:b/>
              </w:rPr>
              <w:t>All personnel of the bowel cancer screening centre</w:t>
            </w:r>
            <w:r w:rsidR="00BC155A">
              <w:rPr>
                <w:rFonts w:ascii="Arial" w:hAnsi="Arial" w:cs="Arial"/>
                <w:b/>
              </w:rPr>
              <w:t xml:space="preserve"> &amp; Endoscopy Unit at St. Mark’s Hospital</w:t>
            </w:r>
          </w:p>
        </w:tc>
      </w:tr>
    </w:tbl>
    <w:p w:rsidR="0084519A" w:rsidRDefault="0084519A" w:rsidP="0084519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161"/>
        <w:gridCol w:w="2725"/>
        <w:gridCol w:w="1125"/>
        <w:gridCol w:w="1226"/>
      </w:tblGrid>
      <w:tr w:rsidR="0084519A" w:rsidRPr="00AD64FB" w:rsidTr="001E1F13">
        <w:tc>
          <w:tcPr>
            <w:tcW w:w="1101" w:type="dxa"/>
            <w:shd w:val="clear" w:color="auto" w:fill="auto"/>
          </w:tcPr>
          <w:p w:rsidR="0084519A" w:rsidRPr="00AD64FB" w:rsidRDefault="0084519A" w:rsidP="00E82E1F">
            <w:pPr>
              <w:rPr>
                <w:rFonts w:ascii="Arial" w:hAnsi="Arial" w:cs="Arial"/>
                <w:b/>
              </w:rPr>
            </w:pPr>
            <w:r w:rsidRPr="00AD64FB">
              <w:rPr>
                <w:rFonts w:ascii="Arial" w:hAnsi="Arial" w:cs="Arial"/>
                <w:b/>
              </w:rPr>
              <w:t>Version</w:t>
            </w:r>
          </w:p>
        </w:tc>
        <w:tc>
          <w:tcPr>
            <w:tcW w:w="3260" w:type="dxa"/>
            <w:shd w:val="clear" w:color="auto" w:fill="auto"/>
          </w:tcPr>
          <w:p w:rsidR="0084519A" w:rsidRPr="00AD64FB" w:rsidRDefault="0084519A" w:rsidP="00E82E1F">
            <w:pPr>
              <w:rPr>
                <w:rFonts w:ascii="Arial" w:hAnsi="Arial" w:cs="Arial"/>
                <w:b/>
              </w:rPr>
            </w:pPr>
            <w:r w:rsidRPr="00AD64FB">
              <w:rPr>
                <w:rFonts w:ascii="Arial" w:hAnsi="Arial" w:cs="Arial"/>
                <w:b/>
              </w:rPr>
              <w:t>Description of Change</w:t>
            </w:r>
          </w:p>
        </w:tc>
        <w:tc>
          <w:tcPr>
            <w:tcW w:w="2835" w:type="dxa"/>
            <w:shd w:val="clear" w:color="auto" w:fill="auto"/>
          </w:tcPr>
          <w:p w:rsidR="0084519A" w:rsidRPr="00AD64FB" w:rsidRDefault="0084519A" w:rsidP="00E82E1F">
            <w:pPr>
              <w:rPr>
                <w:rFonts w:ascii="Arial" w:hAnsi="Arial" w:cs="Arial"/>
                <w:b/>
              </w:rPr>
            </w:pPr>
            <w:r w:rsidRPr="00AD64FB">
              <w:rPr>
                <w:rFonts w:ascii="Arial" w:hAnsi="Arial" w:cs="Arial"/>
                <w:b/>
              </w:rPr>
              <w:t>Reason for Change</w:t>
            </w:r>
          </w:p>
        </w:tc>
        <w:tc>
          <w:tcPr>
            <w:tcW w:w="1134" w:type="dxa"/>
            <w:shd w:val="clear" w:color="auto" w:fill="auto"/>
          </w:tcPr>
          <w:p w:rsidR="0084519A" w:rsidRPr="00AD64FB" w:rsidRDefault="0084519A" w:rsidP="00E82E1F">
            <w:pPr>
              <w:rPr>
                <w:rFonts w:ascii="Arial" w:hAnsi="Arial" w:cs="Arial"/>
                <w:b/>
              </w:rPr>
            </w:pPr>
            <w:r w:rsidRPr="00AD64FB">
              <w:rPr>
                <w:rFonts w:ascii="Arial" w:hAnsi="Arial" w:cs="Arial"/>
                <w:b/>
              </w:rPr>
              <w:t>Author</w:t>
            </w:r>
          </w:p>
        </w:tc>
        <w:tc>
          <w:tcPr>
            <w:tcW w:w="1234" w:type="dxa"/>
            <w:shd w:val="clear" w:color="auto" w:fill="auto"/>
          </w:tcPr>
          <w:p w:rsidR="0084519A" w:rsidRPr="00AD64FB" w:rsidRDefault="0084519A" w:rsidP="00E82E1F">
            <w:pPr>
              <w:rPr>
                <w:rFonts w:ascii="Arial" w:hAnsi="Arial" w:cs="Arial"/>
                <w:b/>
              </w:rPr>
            </w:pPr>
            <w:r w:rsidRPr="00AD64FB">
              <w:rPr>
                <w:rFonts w:ascii="Arial" w:hAnsi="Arial" w:cs="Arial"/>
                <w:b/>
              </w:rPr>
              <w:t>Date</w:t>
            </w:r>
          </w:p>
        </w:tc>
      </w:tr>
      <w:tr w:rsidR="0084519A" w:rsidRPr="00AD64FB" w:rsidTr="001E1F13">
        <w:tc>
          <w:tcPr>
            <w:tcW w:w="1101" w:type="dxa"/>
            <w:shd w:val="clear" w:color="auto" w:fill="auto"/>
          </w:tcPr>
          <w:p w:rsidR="0084519A" w:rsidRPr="00B21D5E" w:rsidRDefault="007F3F80" w:rsidP="00E82E1F">
            <w:pPr>
              <w:rPr>
                <w:rFonts w:ascii="Arial" w:hAnsi="Arial" w:cs="Arial"/>
                <w:b/>
                <w:sz w:val="20"/>
                <w:szCs w:val="20"/>
              </w:rPr>
            </w:pPr>
            <w:r>
              <w:rPr>
                <w:rFonts w:ascii="Arial" w:hAnsi="Arial" w:cs="Arial"/>
                <w:b/>
                <w:sz w:val="20"/>
                <w:szCs w:val="20"/>
              </w:rPr>
              <w:t>1.2</w:t>
            </w:r>
          </w:p>
        </w:tc>
        <w:tc>
          <w:tcPr>
            <w:tcW w:w="3260" w:type="dxa"/>
            <w:shd w:val="clear" w:color="auto" w:fill="auto"/>
          </w:tcPr>
          <w:p w:rsidR="0084519A" w:rsidRPr="00D83631" w:rsidRDefault="00A153DE" w:rsidP="00E82E1F">
            <w:pPr>
              <w:rPr>
                <w:rFonts w:ascii="Arial" w:hAnsi="Arial" w:cs="Arial"/>
                <w:b/>
                <w:sz w:val="18"/>
                <w:szCs w:val="18"/>
              </w:rPr>
            </w:pPr>
            <w:r>
              <w:rPr>
                <w:rFonts w:ascii="Arial" w:hAnsi="Arial" w:cs="Arial"/>
                <w:b/>
                <w:sz w:val="18"/>
                <w:szCs w:val="18"/>
              </w:rPr>
              <w:t>Updated practices throughout in light of infection control recommendations, updated recommendations and guidance and practice feedback</w:t>
            </w:r>
          </w:p>
        </w:tc>
        <w:tc>
          <w:tcPr>
            <w:tcW w:w="2835" w:type="dxa"/>
            <w:shd w:val="clear" w:color="auto" w:fill="auto"/>
          </w:tcPr>
          <w:p w:rsidR="0084519A" w:rsidRPr="00D83631" w:rsidRDefault="00A153DE" w:rsidP="00E82E1F">
            <w:pPr>
              <w:rPr>
                <w:rFonts w:ascii="Arial" w:hAnsi="Arial" w:cs="Arial"/>
                <w:b/>
                <w:sz w:val="18"/>
                <w:szCs w:val="18"/>
              </w:rPr>
            </w:pPr>
            <w:r>
              <w:rPr>
                <w:rFonts w:ascii="Arial" w:hAnsi="Arial" w:cs="Arial"/>
                <w:b/>
                <w:sz w:val="18"/>
                <w:szCs w:val="18"/>
              </w:rPr>
              <w:t>To ensure an updated working SOP</w:t>
            </w:r>
          </w:p>
        </w:tc>
        <w:tc>
          <w:tcPr>
            <w:tcW w:w="1134" w:type="dxa"/>
            <w:shd w:val="clear" w:color="auto" w:fill="auto"/>
          </w:tcPr>
          <w:p w:rsidR="0084519A" w:rsidRPr="00D83631" w:rsidRDefault="0084519A" w:rsidP="00E82E1F">
            <w:pPr>
              <w:rPr>
                <w:rFonts w:ascii="Arial" w:hAnsi="Arial" w:cs="Arial"/>
                <w:b/>
                <w:sz w:val="18"/>
                <w:szCs w:val="18"/>
              </w:rPr>
            </w:pPr>
          </w:p>
        </w:tc>
        <w:tc>
          <w:tcPr>
            <w:tcW w:w="1234" w:type="dxa"/>
            <w:shd w:val="clear" w:color="auto" w:fill="auto"/>
          </w:tcPr>
          <w:p w:rsidR="0084519A" w:rsidRPr="00D83631" w:rsidRDefault="007F3F80" w:rsidP="00E82E1F">
            <w:pPr>
              <w:rPr>
                <w:rFonts w:ascii="Arial" w:hAnsi="Arial" w:cs="Arial"/>
                <w:b/>
                <w:sz w:val="18"/>
                <w:szCs w:val="18"/>
              </w:rPr>
            </w:pPr>
            <w:r>
              <w:rPr>
                <w:rFonts w:ascii="Arial" w:hAnsi="Arial" w:cs="Arial"/>
                <w:b/>
                <w:sz w:val="18"/>
                <w:szCs w:val="18"/>
              </w:rPr>
              <w:t>07/05/2020</w:t>
            </w:r>
          </w:p>
        </w:tc>
      </w:tr>
      <w:tr w:rsidR="0084519A" w:rsidRPr="00AD64FB" w:rsidTr="001E1F13">
        <w:tc>
          <w:tcPr>
            <w:tcW w:w="1101" w:type="dxa"/>
            <w:shd w:val="clear" w:color="auto" w:fill="auto"/>
          </w:tcPr>
          <w:p w:rsidR="0084519A" w:rsidRPr="00B21D5E" w:rsidRDefault="00513C00" w:rsidP="00E82E1F">
            <w:pPr>
              <w:rPr>
                <w:rFonts w:ascii="Arial" w:hAnsi="Arial" w:cs="Arial"/>
                <w:b/>
                <w:sz w:val="20"/>
                <w:szCs w:val="20"/>
              </w:rPr>
            </w:pPr>
            <w:r>
              <w:rPr>
                <w:rFonts w:ascii="Arial" w:hAnsi="Arial" w:cs="Arial"/>
                <w:b/>
                <w:sz w:val="20"/>
                <w:szCs w:val="20"/>
              </w:rPr>
              <w:t>1.3</w:t>
            </w:r>
          </w:p>
        </w:tc>
        <w:tc>
          <w:tcPr>
            <w:tcW w:w="3260" w:type="dxa"/>
            <w:shd w:val="clear" w:color="auto" w:fill="auto"/>
          </w:tcPr>
          <w:p w:rsidR="0084519A" w:rsidRPr="00B21D5E" w:rsidRDefault="00513C00" w:rsidP="00E82E1F">
            <w:pPr>
              <w:rPr>
                <w:rFonts w:ascii="Arial" w:hAnsi="Arial" w:cs="Arial"/>
                <w:b/>
                <w:sz w:val="18"/>
                <w:szCs w:val="18"/>
              </w:rPr>
            </w:pPr>
            <w:r>
              <w:rPr>
                <w:rFonts w:ascii="Arial" w:hAnsi="Arial" w:cs="Arial"/>
                <w:b/>
                <w:sz w:val="18"/>
                <w:szCs w:val="18"/>
              </w:rPr>
              <w:t>Updated and clarified to ensure meets restoration template criteria as per practice</w:t>
            </w:r>
          </w:p>
        </w:tc>
        <w:tc>
          <w:tcPr>
            <w:tcW w:w="2835" w:type="dxa"/>
            <w:shd w:val="clear" w:color="auto" w:fill="auto"/>
          </w:tcPr>
          <w:p w:rsidR="0084519A" w:rsidRPr="00AD64FB" w:rsidRDefault="00513C00" w:rsidP="00E82E1F">
            <w:pPr>
              <w:rPr>
                <w:rFonts w:ascii="Arial" w:hAnsi="Arial" w:cs="Arial"/>
                <w:b/>
              </w:rPr>
            </w:pPr>
            <w:r w:rsidRPr="00513C00">
              <w:rPr>
                <w:rFonts w:ascii="Arial" w:hAnsi="Arial" w:cs="Arial"/>
                <w:b/>
                <w:sz w:val="18"/>
                <w:szCs w:val="18"/>
              </w:rPr>
              <w:t>Updated SOP for clarification</w:t>
            </w:r>
          </w:p>
        </w:tc>
        <w:tc>
          <w:tcPr>
            <w:tcW w:w="1134" w:type="dxa"/>
            <w:shd w:val="clear" w:color="auto" w:fill="auto"/>
          </w:tcPr>
          <w:p w:rsidR="0084519A" w:rsidRPr="00AD64FB" w:rsidRDefault="0084519A" w:rsidP="00E82E1F">
            <w:pPr>
              <w:rPr>
                <w:rFonts w:ascii="Arial" w:hAnsi="Arial" w:cs="Arial"/>
                <w:b/>
              </w:rPr>
            </w:pPr>
          </w:p>
        </w:tc>
        <w:tc>
          <w:tcPr>
            <w:tcW w:w="1234" w:type="dxa"/>
            <w:shd w:val="clear" w:color="auto" w:fill="auto"/>
          </w:tcPr>
          <w:p w:rsidR="0084519A" w:rsidRPr="00513C00" w:rsidRDefault="00513C00" w:rsidP="00E82E1F">
            <w:pPr>
              <w:rPr>
                <w:rFonts w:ascii="Arial" w:hAnsi="Arial" w:cs="Arial"/>
                <w:b/>
                <w:sz w:val="18"/>
                <w:szCs w:val="18"/>
              </w:rPr>
            </w:pPr>
            <w:r w:rsidRPr="00513C00">
              <w:rPr>
                <w:rFonts w:ascii="Arial" w:hAnsi="Arial" w:cs="Arial"/>
                <w:b/>
                <w:sz w:val="18"/>
                <w:szCs w:val="18"/>
              </w:rPr>
              <w:t>12/05/2020</w:t>
            </w:r>
          </w:p>
        </w:tc>
      </w:tr>
      <w:tr w:rsidR="0084519A" w:rsidRPr="00AD64FB" w:rsidTr="001E1F13">
        <w:tc>
          <w:tcPr>
            <w:tcW w:w="1101" w:type="dxa"/>
            <w:shd w:val="clear" w:color="auto" w:fill="auto"/>
          </w:tcPr>
          <w:p w:rsidR="0084519A" w:rsidRPr="00AD64FB" w:rsidRDefault="00B10DD5" w:rsidP="00E82E1F">
            <w:pPr>
              <w:rPr>
                <w:rFonts w:ascii="Arial" w:hAnsi="Arial" w:cs="Arial"/>
                <w:b/>
              </w:rPr>
            </w:pPr>
            <w:r w:rsidRPr="00B10DD5">
              <w:rPr>
                <w:rFonts w:ascii="Arial" w:hAnsi="Arial" w:cs="Arial"/>
                <w:b/>
                <w:sz w:val="20"/>
                <w:szCs w:val="20"/>
              </w:rPr>
              <w:t>1.4</w:t>
            </w:r>
          </w:p>
        </w:tc>
        <w:tc>
          <w:tcPr>
            <w:tcW w:w="3260" w:type="dxa"/>
            <w:shd w:val="clear" w:color="auto" w:fill="auto"/>
          </w:tcPr>
          <w:p w:rsidR="0084519A" w:rsidRDefault="004247FA" w:rsidP="00E82E1F">
            <w:pPr>
              <w:rPr>
                <w:rFonts w:ascii="Arial" w:hAnsi="Arial" w:cs="Arial"/>
                <w:b/>
                <w:sz w:val="18"/>
                <w:szCs w:val="18"/>
              </w:rPr>
            </w:pPr>
            <w:r>
              <w:rPr>
                <w:rFonts w:ascii="Arial" w:hAnsi="Arial" w:cs="Arial"/>
                <w:b/>
                <w:sz w:val="18"/>
                <w:szCs w:val="18"/>
              </w:rPr>
              <w:t>Introduction amended,</w:t>
            </w:r>
          </w:p>
          <w:p w:rsidR="00434C55" w:rsidRPr="00B21D5E" w:rsidRDefault="00434C55" w:rsidP="00E82E1F">
            <w:pPr>
              <w:rPr>
                <w:rFonts w:ascii="Arial" w:hAnsi="Arial" w:cs="Arial"/>
                <w:b/>
                <w:sz w:val="18"/>
                <w:szCs w:val="18"/>
              </w:rPr>
            </w:pPr>
            <w:r>
              <w:rPr>
                <w:rFonts w:ascii="Arial" w:hAnsi="Arial" w:cs="Arial"/>
                <w:b/>
                <w:sz w:val="18"/>
                <w:szCs w:val="18"/>
              </w:rPr>
              <w:t xml:space="preserve">1.2 includes HP team making additional information available  to patients, </w:t>
            </w:r>
            <w:r w:rsidR="00520281">
              <w:rPr>
                <w:rFonts w:ascii="Arial" w:hAnsi="Arial" w:cs="Arial"/>
                <w:b/>
                <w:sz w:val="18"/>
                <w:szCs w:val="18"/>
              </w:rPr>
              <w:t xml:space="preserve">clarification of testing a </w:t>
            </w:r>
            <w:proofErr w:type="spellStart"/>
            <w:r w:rsidR="00520281">
              <w:rPr>
                <w:rFonts w:ascii="Arial" w:hAnsi="Arial" w:cs="Arial"/>
                <w:b/>
                <w:sz w:val="18"/>
                <w:szCs w:val="18"/>
              </w:rPr>
              <w:t>carer</w:t>
            </w:r>
            <w:proofErr w:type="spellEnd"/>
            <w:r w:rsidR="00520281">
              <w:rPr>
                <w:rFonts w:ascii="Arial" w:hAnsi="Arial" w:cs="Arial"/>
                <w:b/>
                <w:sz w:val="18"/>
                <w:szCs w:val="18"/>
              </w:rPr>
              <w:t>/ relative</w:t>
            </w:r>
            <w:r w:rsidR="009F4ED2">
              <w:rPr>
                <w:rFonts w:ascii="Arial" w:hAnsi="Arial" w:cs="Arial"/>
                <w:b/>
                <w:sz w:val="18"/>
                <w:szCs w:val="18"/>
              </w:rPr>
              <w:t xml:space="preserve">, checklist clarification, key aspects include this is a live </w:t>
            </w:r>
            <w:r w:rsidR="001C7928">
              <w:rPr>
                <w:rFonts w:ascii="Arial" w:hAnsi="Arial" w:cs="Arial"/>
                <w:b/>
                <w:sz w:val="18"/>
                <w:szCs w:val="18"/>
              </w:rPr>
              <w:t>document</w:t>
            </w:r>
            <w:r w:rsidR="001E1F13">
              <w:rPr>
                <w:rFonts w:ascii="Arial" w:hAnsi="Arial" w:cs="Arial"/>
                <w:b/>
                <w:sz w:val="18"/>
                <w:szCs w:val="18"/>
              </w:rPr>
              <w:t xml:space="preserve">, 7 day </w:t>
            </w:r>
            <w:r w:rsidR="00626A82">
              <w:rPr>
                <w:rFonts w:ascii="Arial" w:hAnsi="Arial" w:cs="Arial"/>
                <w:b/>
                <w:sz w:val="18"/>
                <w:szCs w:val="18"/>
              </w:rPr>
              <w:t>self-isolate, post procedure questionnaire</w:t>
            </w:r>
            <w:r w:rsidR="0006003A">
              <w:rPr>
                <w:rFonts w:ascii="Arial" w:hAnsi="Arial" w:cs="Arial"/>
                <w:b/>
                <w:sz w:val="18"/>
                <w:szCs w:val="18"/>
              </w:rPr>
              <w:t>, staff rotations, testing</w:t>
            </w:r>
          </w:p>
        </w:tc>
        <w:tc>
          <w:tcPr>
            <w:tcW w:w="2835" w:type="dxa"/>
            <w:shd w:val="clear" w:color="auto" w:fill="auto"/>
          </w:tcPr>
          <w:p w:rsidR="0084519A" w:rsidRPr="0065381B" w:rsidRDefault="00B10DD5" w:rsidP="00E82E1F">
            <w:pPr>
              <w:rPr>
                <w:rFonts w:ascii="Arial" w:hAnsi="Arial" w:cs="Arial"/>
                <w:b/>
                <w:sz w:val="18"/>
                <w:szCs w:val="18"/>
              </w:rPr>
            </w:pPr>
            <w:r>
              <w:rPr>
                <w:rFonts w:ascii="Arial" w:hAnsi="Arial" w:cs="Arial"/>
                <w:b/>
                <w:sz w:val="18"/>
                <w:szCs w:val="18"/>
              </w:rPr>
              <w:t>Review to ensure reflects current updated guidance and practice</w:t>
            </w:r>
          </w:p>
        </w:tc>
        <w:tc>
          <w:tcPr>
            <w:tcW w:w="1134" w:type="dxa"/>
            <w:shd w:val="clear" w:color="auto" w:fill="auto"/>
          </w:tcPr>
          <w:p w:rsidR="0084519A" w:rsidRPr="00B10DD5" w:rsidRDefault="0084519A" w:rsidP="00E82E1F">
            <w:pPr>
              <w:rPr>
                <w:rFonts w:ascii="Arial" w:hAnsi="Arial" w:cs="Arial"/>
                <w:b/>
                <w:sz w:val="18"/>
                <w:szCs w:val="18"/>
              </w:rPr>
            </w:pPr>
          </w:p>
        </w:tc>
        <w:tc>
          <w:tcPr>
            <w:tcW w:w="1234" w:type="dxa"/>
            <w:shd w:val="clear" w:color="auto" w:fill="auto"/>
          </w:tcPr>
          <w:p w:rsidR="0084519A" w:rsidRPr="00B10DD5" w:rsidRDefault="00B10DD5" w:rsidP="00E82E1F">
            <w:pPr>
              <w:rPr>
                <w:rFonts w:ascii="Arial" w:hAnsi="Arial" w:cs="Arial"/>
                <w:b/>
                <w:sz w:val="18"/>
                <w:szCs w:val="18"/>
              </w:rPr>
            </w:pPr>
            <w:r w:rsidRPr="00B10DD5">
              <w:rPr>
                <w:rFonts w:ascii="Arial" w:hAnsi="Arial" w:cs="Arial"/>
                <w:b/>
                <w:sz w:val="18"/>
                <w:szCs w:val="18"/>
              </w:rPr>
              <w:t>19/05/2020</w:t>
            </w:r>
          </w:p>
        </w:tc>
      </w:tr>
      <w:tr w:rsidR="0084519A" w:rsidRPr="00AD64FB" w:rsidTr="001E1F13">
        <w:tc>
          <w:tcPr>
            <w:tcW w:w="1101" w:type="dxa"/>
            <w:shd w:val="clear" w:color="auto" w:fill="auto"/>
          </w:tcPr>
          <w:p w:rsidR="0084519A" w:rsidRPr="00AD64FB" w:rsidRDefault="0084519A" w:rsidP="00E82E1F">
            <w:pPr>
              <w:rPr>
                <w:rFonts w:ascii="Arial" w:hAnsi="Arial" w:cs="Arial"/>
                <w:b/>
              </w:rPr>
            </w:pPr>
          </w:p>
        </w:tc>
        <w:tc>
          <w:tcPr>
            <w:tcW w:w="3260" w:type="dxa"/>
            <w:shd w:val="clear" w:color="auto" w:fill="auto"/>
          </w:tcPr>
          <w:p w:rsidR="0084519A" w:rsidRPr="00AD64FB" w:rsidRDefault="0084519A" w:rsidP="00E82E1F">
            <w:pPr>
              <w:rPr>
                <w:rFonts w:ascii="Arial" w:hAnsi="Arial" w:cs="Arial"/>
                <w:b/>
              </w:rPr>
            </w:pPr>
          </w:p>
        </w:tc>
        <w:tc>
          <w:tcPr>
            <w:tcW w:w="2835" w:type="dxa"/>
            <w:shd w:val="clear" w:color="auto" w:fill="auto"/>
          </w:tcPr>
          <w:p w:rsidR="0084519A" w:rsidRPr="00AD64FB" w:rsidRDefault="0084519A" w:rsidP="00E82E1F">
            <w:pPr>
              <w:rPr>
                <w:rFonts w:ascii="Arial" w:hAnsi="Arial" w:cs="Arial"/>
                <w:b/>
              </w:rPr>
            </w:pPr>
          </w:p>
        </w:tc>
        <w:tc>
          <w:tcPr>
            <w:tcW w:w="1134" w:type="dxa"/>
            <w:shd w:val="clear" w:color="auto" w:fill="auto"/>
          </w:tcPr>
          <w:p w:rsidR="0084519A" w:rsidRPr="00AD64FB" w:rsidRDefault="0084519A" w:rsidP="00E82E1F">
            <w:pPr>
              <w:rPr>
                <w:rFonts w:ascii="Arial" w:hAnsi="Arial" w:cs="Arial"/>
                <w:b/>
              </w:rPr>
            </w:pPr>
          </w:p>
        </w:tc>
        <w:tc>
          <w:tcPr>
            <w:tcW w:w="1234" w:type="dxa"/>
            <w:shd w:val="clear" w:color="auto" w:fill="auto"/>
          </w:tcPr>
          <w:p w:rsidR="0084519A" w:rsidRPr="00AD64FB" w:rsidRDefault="0084519A" w:rsidP="00E82E1F">
            <w:pPr>
              <w:rPr>
                <w:rFonts w:ascii="Arial" w:hAnsi="Arial" w:cs="Arial"/>
                <w:b/>
              </w:rPr>
            </w:pPr>
          </w:p>
        </w:tc>
      </w:tr>
      <w:tr w:rsidR="0084519A" w:rsidRPr="00AD64FB" w:rsidTr="001E1F13">
        <w:tc>
          <w:tcPr>
            <w:tcW w:w="1101" w:type="dxa"/>
            <w:shd w:val="clear" w:color="auto" w:fill="auto"/>
          </w:tcPr>
          <w:p w:rsidR="0084519A" w:rsidRPr="00792267" w:rsidRDefault="0084519A" w:rsidP="00E82E1F">
            <w:pPr>
              <w:rPr>
                <w:rFonts w:ascii="Arial" w:hAnsi="Arial" w:cs="Arial"/>
                <w:b/>
                <w:sz w:val="20"/>
                <w:szCs w:val="20"/>
              </w:rPr>
            </w:pPr>
          </w:p>
        </w:tc>
        <w:tc>
          <w:tcPr>
            <w:tcW w:w="3260" w:type="dxa"/>
            <w:shd w:val="clear" w:color="auto" w:fill="auto"/>
          </w:tcPr>
          <w:p w:rsidR="0084519A" w:rsidRPr="00792267" w:rsidRDefault="0084519A" w:rsidP="00E82E1F">
            <w:pPr>
              <w:rPr>
                <w:rFonts w:ascii="Arial" w:hAnsi="Arial" w:cs="Arial"/>
                <w:b/>
                <w:sz w:val="18"/>
                <w:szCs w:val="18"/>
              </w:rPr>
            </w:pPr>
          </w:p>
        </w:tc>
        <w:tc>
          <w:tcPr>
            <w:tcW w:w="2835" w:type="dxa"/>
            <w:shd w:val="clear" w:color="auto" w:fill="auto"/>
          </w:tcPr>
          <w:p w:rsidR="0084519A" w:rsidRPr="00792267" w:rsidRDefault="0084519A" w:rsidP="00E82E1F">
            <w:pPr>
              <w:rPr>
                <w:rFonts w:ascii="Arial" w:hAnsi="Arial" w:cs="Arial"/>
                <w:b/>
                <w:sz w:val="18"/>
                <w:szCs w:val="18"/>
              </w:rPr>
            </w:pPr>
          </w:p>
        </w:tc>
        <w:tc>
          <w:tcPr>
            <w:tcW w:w="1134" w:type="dxa"/>
            <w:shd w:val="clear" w:color="auto" w:fill="auto"/>
          </w:tcPr>
          <w:p w:rsidR="0084519A" w:rsidRPr="00D83631" w:rsidRDefault="0084519A" w:rsidP="00E82E1F">
            <w:pPr>
              <w:rPr>
                <w:rFonts w:ascii="Arial" w:hAnsi="Arial" w:cs="Arial"/>
                <w:b/>
                <w:sz w:val="18"/>
                <w:szCs w:val="18"/>
              </w:rPr>
            </w:pPr>
          </w:p>
        </w:tc>
        <w:tc>
          <w:tcPr>
            <w:tcW w:w="1234" w:type="dxa"/>
            <w:shd w:val="clear" w:color="auto" w:fill="auto"/>
          </w:tcPr>
          <w:p w:rsidR="0084519A" w:rsidRPr="00510C7E" w:rsidRDefault="0084519A" w:rsidP="00E82E1F">
            <w:pPr>
              <w:rPr>
                <w:rFonts w:ascii="Arial" w:hAnsi="Arial" w:cs="Arial"/>
                <w:b/>
                <w:sz w:val="18"/>
                <w:szCs w:val="18"/>
              </w:rPr>
            </w:pPr>
          </w:p>
        </w:tc>
      </w:tr>
    </w:tbl>
    <w:p w:rsidR="0084519A" w:rsidRDefault="0084519A" w:rsidP="0084519A">
      <w:pPr>
        <w:autoSpaceDE w:val="0"/>
        <w:autoSpaceDN w:val="0"/>
        <w:adjustRightInd w:val="0"/>
        <w:rPr>
          <w:b/>
          <w:bCs/>
          <w:color w:val="000799"/>
          <w:sz w:val="30"/>
          <w:szCs w:val="30"/>
        </w:rPr>
      </w:pPr>
    </w:p>
    <w:p w:rsidR="00BC155A" w:rsidRDefault="00BC155A" w:rsidP="0084519A">
      <w:pPr>
        <w:autoSpaceDE w:val="0"/>
        <w:autoSpaceDN w:val="0"/>
        <w:adjustRightInd w:val="0"/>
        <w:rPr>
          <w:b/>
          <w:bCs/>
          <w:color w:val="000799"/>
          <w:sz w:val="30"/>
          <w:szCs w:val="30"/>
        </w:rPr>
      </w:pPr>
    </w:p>
    <w:p w:rsidR="00BC155A" w:rsidRDefault="00BC155A" w:rsidP="0084519A">
      <w:pPr>
        <w:autoSpaceDE w:val="0"/>
        <w:autoSpaceDN w:val="0"/>
        <w:adjustRightInd w:val="0"/>
        <w:rPr>
          <w:b/>
          <w:bCs/>
          <w:color w:val="000799"/>
          <w:sz w:val="30"/>
          <w:szCs w:val="30"/>
        </w:rPr>
      </w:pPr>
    </w:p>
    <w:p w:rsidR="00BC155A" w:rsidRDefault="00BC155A" w:rsidP="0084519A">
      <w:pPr>
        <w:autoSpaceDE w:val="0"/>
        <w:autoSpaceDN w:val="0"/>
        <w:adjustRightInd w:val="0"/>
        <w:rPr>
          <w:b/>
          <w:bCs/>
          <w:color w:val="000799"/>
          <w:sz w:val="30"/>
          <w:szCs w:val="30"/>
        </w:rPr>
      </w:pPr>
    </w:p>
    <w:p w:rsidR="00BC155A" w:rsidRDefault="00BC155A" w:rsidP="0084519A">
      <w:pPr>
        <w:autoSpaceDE w:val="0"/>
        <w:autoSpaceDN w:val="0"/>
        <w:adjustRightInd w:val="0"/>
        <w:rPr>
          <w:b/>
          <w:bCs/>
          <w:color w:val="000799"/>
          <w:sz w:val="30"/>
          <w:szCs w:val="30"/>
        </w:rPr>
      </w:pPr>
    </w:p>
    <w:p w:rsidR="001E1F13" w:rsidRDefault="001E1F13" w:rsidP="0084519A">
      <w:pPr>
        <w:autoSpaceDE w:val="0"/>
        <w:autoSpaceDN w:val="0"/>
        <w:adjustRightInd w:val="0"/>
        <w:rPr>
          <w:b/>
          <w:bCs/>
          <w:color w:val="000799"/>
          <w:sz w:val="30"/>
          <w:szCs w:val="30"/>
        </w:rPr>
      </w:pPr>
    </w:p>
    <w:p w:rsidR="001E1F13" w:rsidRDefault="001E1F13" w:rsidP="0084519A">
      <w:pPr>
        <w:autoSpaceDE w:val="0"/>
        <w:autoSpaceDN w:val="0"/>
        <w:adjustRightInd w:val="0"/>
        <w:rPr>
          <w:b/>
          <w:bCs/>
          <w:color w:val="000799"/>
          <w:sz w:val="30"/>
          <w:szCs w:val="30"/>
        </w:rPr>
      </w:pPr>
    </w:p>
    <w:p w:rsidR="0084519A" w:rsidRDefault="0084519A" w:rsidP="0084519A">
      <w:pPr>
        <w:autoSpaceDE w:val="0"/>
        <w:autoSpaceDN w:val="0"/>
        <w:adjustRightInd w:val="0"/>
        <w:rPr>
          <w:b/>
          <w:bCs/>
          <w:color w:val="000799"/>
          <w:sz w:val="30"/>
          <w:szCs w:val="30"/>
        </w:rPr>
      </w:pPr>
    </w:p>
    <w:p w:rsidR="0084519A" w:rsidRPr="00415CCE" w:rsidRDefault="0084519A" w:rsidP="0084519A">
      <w:pPr>
        <w:rPr>
          <w:rFonts w:ascii="Arial" w:hAnsi="Arial" w:cs="Arial"/>
          <w:b/>
          <w:u w:val="single"/>
        </w:rPr>
      </w:pPr>
      <w:r w:rsidRPr="00415CCE">
        <w:rPr>
          <w:rFonts w:ascii="Arial" w:hAnsi="Arial" w:cs="Arial"/>
          <w:b/>
          <w:u w:val="single"/>
        </w:rPr>
        <w:lastRenderedPageBreak/>
        <w:t>CONTENTS</w:t>
      </w:r>
      <w:r w:rsidRPr="00415CCE">
        <w:rPr>
          <w:rFonts w:ascii="Arial" w:hAnsi="Arial" w:cs="Arial"/>
          <w:b/>
          <w:u w:val="single"/>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15CCE">
        <w:rPr>
          <w:rFonts w:ascii="Arial" w:hAnsi="Arial" w:cs="Arial"/>
          <w:b/>
          <w:u w:val="single"/>
        </w:rPr>
        <w:t>Page</w:t>
      </w:r>
    </w:p>
    <w:p w:rsidR="0084519A" w:rsidRDefault="0084519A" w:rsidP="0084519A">
      <w:pPr>
        <w:jc w:val="center"/>
        <w:rPr>
          <w:rFonts w:ascii="Arial" w:hAnsi="Arial" w:cs="Arial"/>
        </w:rPr>
      </w:pPr>
    </w:p>
    <w:p w:rsidR="0084519A" w:rsidRPr="0095142F" w:rsidRDefault="0084519A" w:rsidP="0095142F">
      <w:pPr>
        <w:ind w:firstLine="360"/>
        <w:rPr>
          <w:rFonts w:ascii="Arial" w:hAnsi="Arial" w:cs="Arial"/>
        </w:rPr>
      </w:pPr>
      <w:r w:rsidRPr="0095142F">
        <w:rPr>
          <w:rFonts w:ascii="Arial" w:hAnsi="Arial" w:cs="Arial"/>
        </w:rPr>
        <w:t xml:space="preserve">Introduction </w:t>
      </w:r>
      <w:r w:rsidRPr="0095142F">
        <w:rPr>
          <w:rFonts w:ascii="Arial" w:hAnsi="Arial" w:cs="Arial"/>
        </w:rPr>
        <w:tab/>
      </w:r>
      <w:r w:rsidRPr="0095142F">
        <w:rPr>
          <w:rFonts w:ascii="Arial" w:hAnsi="Arial" w:cs="Arial"/>
        </w:rPr>
        <w:tab/>
      </w:r>
      <w:r w:rsid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0095142F">
        <w:rPr>
          <w:rFonts w:ascii="Arial" w:hAnsi="Arial" w:cs="Arial"/>
        </w:rPr>
        <w:tab/>
      </w:r>
      <w:r w:rsidR="0095142F">
        <w:rPr>
          <w:rFonts w:ascii="Arial" w:hAnsi="Arial" w:cs="Arial"/>
        </w:rPr>
        <w:tab/>
      </w:r>
      <w:r w:rsidR="0095142F">
        <w:rPr>
          <w:rFonts w:ascii="Arial" w:hAnsi="Arial" w:cs="Arial"/>
        </w:rPr>
        <w:tab/>
        <w:t>4</w:t>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p>
    <w:p w:rsidR="0095142F" w:rsidRPr="0095142F" w:rsidRDefault="0095142F" w:rsidP="007B0491">
      <w:pPr>
        <w:pStyle w:val="ListParagraph"/>
        <w:numPr>
          <w:ilvl w:val="0"/>
          <w:numId w:val="13"/>
        </w:numPr>
        <w:rPr>
          <w:rFonts w:ascii="Arial" w:hAnsi="Arial" w:cs="Arial"/>
        </w:rPr>
      </w:pPr>
      <w:r w:rsidRPr="0095142F">
        <w:rPr>
          <w:rFonts w:ascii="Arial" w:hAnsi="Arial" w:cs="Arial"/>
        </w:rPr>
        <w:t>Administration/booking requirements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95142F" w:rsidRPr="0095142F" w:rsidRDefault="0095142F" w:rsidP="0095142F">
      <w:pPr>
        <w:rPr>
          <w:rFonts w:ascii="Arial" w:hAnsi="Arial" w:cs="Arial"/>
        </w:rPr>
      </w:pPr>
    </w:p>
    <w:p w:rsidR="0095142F" w:rsidRDefault="0095142F" w:rsidP="0095142F">
      <w:pPr>
        <w:ind w:firstLine="720"/>
        <w:rPr>
          <w:rFonts w:ascii="Arial" w:hAnsi="Arial" w:cs="Arial"/>
        </w:rPr>
      </w:pPr>
      <w:r w:rsidRPr="0095142F">
        <w:rPr>
          <w:rFonts w:ascii="Arial" w:hAnsi="Arial" w:cs="Arial"/>
        </w:rPr>
        <w:t>1.1 Clinic Assessment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w:t>
      </w:r>
    </w:p>
    <w:p w:rsidR="0095142F" w:rsidRDefault="0018327F" w:rsidP="0095142F">
      <w:pPr>
        <w:ind w:firstLine="720"/>
        <w:rPr>
          <w:rFonts w:ascii="Arial" w:hAnsi="Arial" w:cs="Arial"/>
        </w:rPr>
      </w:pPr>
      <w:r>
        <w:rPr>
          <w:rFonts w:ascii="Arial" w:hAnsi="Arial" w:cs="Arial"/>
        </w:rPr>
        <w:t>1.2 Colonoscopy</w:t>
      </w:r>
      <w:r w:rsidR="00D94AF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w:t>
      </w:r>
    </w:p>
    <w:p w:rsidR="00D94AFB" w:rsidRDefault="00D94AFB" w:rsidP="0095142F">
      <w:pPr>
        <w:ind w:firstLine="720"/>
        <w:rPr>
          <w:rFonts w:ascii="Arial" w:hAnsi="Arial" w:cs="Arial"/>
        </w:rPr>
      </w:pPr>
      <w:r w:rsidRPr="00D94AFB">
        <w:rPr>
          <w:rFonts w:ascii="Arial" w:hAnsi="Arial" w:cs="Arial"/>
        </w:rPr>
        <w:t>1.2.1 Radiology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6B411B" w:rsidRDefault="006B411B" w:rsidP="0095142F">
      <w:pPr>
        <w:ind w:firstLine="720"/>
        <w:rPr>
          <w:rFonts w:ascii="Arial" w:hAnsi="Arial" w:cs="Arial"/>
        </w:rPr>
      </w:pPr>
      <w:r w:rsidRPr="006B411B">
        <w:rPr>
          <w:rFonts w:ascii="Arial" w:hAnsi="Arial" w:cs="Arial"/>
        </w:rPr>
        <w:t>1.2.2 Interpreters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8</w:t>
      </w:r>
    </w:p>
    <w:p w:rsidR="0095142F" w:rsidRDefault="009037A7" w:rsidP="0095142F">
      <w:pPr>
        <w:ind w:firstLine="720"/>
        <w:rPr>
          <w:rFonts w:ascii="Arial" w:hAnsi="Arial" w:cs="Arial"/>
        </w:rPr>
      </w:pPr>
      <w:r>
        <w:rPr>
          <w:rFonts w:ascii="Arial" w:hAnsi="Arial" w:cs="Arial"/>
        </w:rPr>
        <w:t>1.3 Testing</w:t>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B011E0">
        <w:rPr>
          <w:rFonts w:ascii="Arial" w:hAnsi="Arial" w:cs="Arial"/>
        </w:rPr>
        <w:t>9</w:t>
      </w:r>
    </w:p>
    <w:p w:rsidR="0095142F" w:rsidRDefault="0095142F" w:rsidP="0095142F">
      <w:pPr>
        <w:rPr>
          <w:rFonts w:ascii="Arial" w:hAnsi="Arial" w:cs="Arial"/>
        </w:rPr>
      </w:pPr>
    </w:p>
    <w:p w:rsidR="00C30C82" w:rsidRDefault="00C30C82" w:rsidP="007B0491">
      <w:pPr>
        <w:pStyle w:val="ListParagraph"/>
        <w:numPr>
          <w:ilvl w:val="0"/>
          <w:numId w:val="13"/>
        </w:numPr>
        <w:rPr>
          <w:rFonts w:ascii="Arial" w:hAnsi="Arial" w:cs="Arial"/>
        </w:rPr>
      </w:pPr>
      <w:r w:rsidRPr="00C30C82">
        <w:rPr>
          <w:rFonts w:ascii="Arial" w:hAnsi="Arial" w:cs="Arial"/>
        </w:rPr>
        <w:t xml:space="preserve">Priority of calling/ identification &amp; booking of patients/ </w:t>
      </w:r>
      <w:r>
        <w:rPr>
          <w:rFonts w:ascii="Arial" w:hAnsi="Arial" w:cs="Arial"/>
        </w:rPr>
        <w:tab/>
      </w:r>
      <w:r>
        <w:rPr>
          <w:rFonts w:ascii="Arial" w:hAnsi="Arial" w:cs="Arial"/>
        </w:rPr>
        <w:tab/>
      </w:r>
      <w:r>
        <w:rPr>
          <w:rFonts w:ascii="Arial" w:hAnsi="Arial" w:cs="Arial"/>
        </w:rPr>
        <w:tab/>
      </w:r>
      <w:r w:rsidR="00B011E0">
        <w:rPr>
          <w:rFonts w:ascii="Arial" w:hAnsi="Arial" w:cs="Arial"/>
        </w:rPr>
        <w:t>9</w:t>
      </w:r>
    </w:p>
    <w:p w:rsidR="00C30C82" w:rsidRDefault="00C30C82" w:rsidP="00C30C82">
      <w:pPr>
        <w:pStyle w:val="ListParagraph"/>
        <w:rPr>
          <w:rFonts w:ascii="Arial" w:hAnsi="Arial" w:cs="Arial"/>
        </w:rPr>
      </w:pPr>
      <w:r w:rsidRPr="00C30C82">
        <w:rPr>
          <w:rFonts w:ascii="Arial" w:hAnsi="Arial" w:cs="Arial"/>
        </w:rPr>
        <w:t>participants in the BCSP</w:t>
      </w:r>
    </w:p>
    <w:p w:rsidR="00C30C82" w:rsidRPr="00C30C82" w:rsidRDefault="00C30C82" w:rsidP="00C30C82">
      <w:pPr>
        <w:pStyle w:val="ListParagraph"/>
        <w:rPr>
          <w:rFonts w:ascii="Arial" w:hAnsi="Arial" w:cs="Arial"/>
        </w:rPr>
      </w:pPr>
    </w:p>
    <w:p w:rsidR="00C30C82" w:rsidRDefault="00C30C82" w:rsidP="007B0491">
      <w:pPr>
        <w:pStyle w:val="ListParagraph"/>
        <w:numPr>
          <w:ilvl w:val="0"/>
          <w:numId w:val="13"/>
        </w:numPr>
        <w:rPr>
          <w:rFonts w:ascii="Arial" w:hAnsi="Arial" w:cs="Arial"/>
        </w:rPr>
      </w:pPr>
      <w:r w:rsidRPr="00C30C82">
        <w:rPr>
          <w:rFonts w:ascii="Arial" w:hAnsi="Arial" w:cs="Arial"/>
        </w:rPr>
        <w:t>Call &amp; re-call</w:t>
      </w:r>
      <w:r>
        <w:rPr>
          <w:rFonts w:ascii="Arial" w:hAnsi="Arial" w:cs="Arial"/>
        </w:rPr>
        <w:tab/>
      </w:r>
      <w:r>
        <w:rPr>
          <w:rFonts w:ascii="Arial" w:hAnsi="Arial" w:cs="Arial"/>
        </w:rPr>
        <w:tab/>
      </w:r>
      <w:r>
        <w:rPr>
          <w:rFonts w:ascii="Arial" w:hAnsi="Arial" w:cs="Arial"/>
        </w:rPr>
        <w:tab/>
      </w:r>
      <w:r w:rsidR="00806394">
        <w:rPr>
          <w:rFonts w:ascii="Arial" w:hAnsi="Arial" w:cs="Arial"/>
        </w:rPr>
        <w:tab/>
      </w:r>
      <w:r w:rsidR="00806394">
        <w:rPr>
          <w:rFonts w:ascii="Arial" w:hAnsi="Arial" w:cs="Arial"/>
        </w:rPr>
        <w:tab/>
      </w:r>
      <w:r w:rsidR="00806394">
        <w:rPr>
          <w:rFonts w:ascii="Arial" w:hAnsi="Arial" w:cs="Arial"/>
        </w:rPr>
        <w:tab/>
      </w:r>
      <w:r w:rsidR="00806394">
        <w:rPr>
          <w:rFonts w:ascii="Arial" w:hAnsi="Arial" w:cs="Arial"/>
        </w:rPr>
        <w:tab/>
      </w:r>
      <w:r w:rsidR="00806394">
        <w:rPr>
          <w:rFonts w:ascii="Arial" w:hAnsi="Arial" w:cs="Arial"/>
        </w:rPr>
        <w:tab/>
      </w:r>
      <w:r w:rsidR="00806394">
        <w:rPr>
          <w:rFonts w:ascii="Arial" w:hAnsi="Arial" w:cs="Arial"/>
        </w:rPr>
        <w:tab/>
      </w:r>
      <w:r w:rsidR="002235EA">
        <w:rPr>
          <w:rFonts w:ascii="Arial" w:hAnsi="Arial" w:cs="Arial"/>
        </w:rPr>
        <w:t>10</w:t>
      </w:r>
    </w:p>
    <w:p w:rsidR="000847FA" w:rsidRPr="00C30C82" w:rsidRDefault="000847FA" w:rsidP="000847FA">
      <w:pPr>
        <w:pStyle w:val="ListParagraph"/>
        <w:rPr>
          <w:rFonts w:ascii="Arial" w:hAnsi="Arial" w:cs="Arial"/>
        </w:rPr>
      </w:pPr>
      <w:r w:rsidRPr="000847FA">
        <w:rPr>
          <w:rFonts w:ascii="Arial" w:hAnsi="Arial" w:cs="Arial"/>
        </w:rPr>
        <w:t>3.1 Timetable Room 6</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10</w:t>
      </w:r>
    </w:p>
    <w:p w:rsidR="009037A7" w:rsidRPr="00C30C82" w:rsidRDefault="009037A7" w:rsidP="00C30C82">
      <w:pPr>
        <w:rPr>
          <w:rFonts w:ascii="Arial" w:hAnsi="Arial" w:cs="Arial"/>
        </w:rPr>
      </w:pPr>
    </w:p>
    <w:p w:rsidR="00C30C82" w:rsidRPr="00C30C82" w:rsidRDefault="009037A7" w:rsidP="007B0491">
      <w:pPr>
        <w:pStyle w:val="ListParagraph"/>
        <w:numPr>
          <w:ilvl w:val="0"/>
          <w:numId w:val="13"/>
        </w:numPr>
        <w:rPr>
          <w:rFonts w:ascii="Arial" w:hAnsi="Arial" w:cs="Arial"/>
        </w:rPr>
      </w:pPr>
      <w:r w:rsidRPr="00C30C82">
        <w:rPr>
          <w:rFonts w:ascii="Arial" w:hAnsi="Arial" w:cs="Arial"/>
        </w:rPr>
        <w:t xml:space="preserve"> </w:t>
      </w:r>
      <w:r w:rsidR="00C30C82" w:rsidRPr="00C30C82">
        <w:rPr>
          <w:rFonts w:ascii="Arial" w:hAnsi="Arial" w:cs="Arial"/>
        </w:rPr>
        <w:t xml:space="preserve">Enhanced admission, procedure and discharge processes </w:t>
      </w:r>
      <w:r w:rsidR="00B011E0">
        <w:rPr>
          <w:rFonts w:ascii="Arial" w:hAnsi="Arial" w:cs="Arial"/>
        </w:rPr>
        <w:tab/>
      </w:r>
      <w:r w:rsidR="00B011E0">
        <w:rPr>
          <w:rFonts w:ascii="Arial" w:hAnsi="Arial" w:cs="Arial"/>
        </w:rPr>
        <w:tab/>
        <w:t>10</w:t>
      </w:r>
    </w:p>
    <w:p w:rsidR="009037A7" w:rsidRDefault="009037A7" w:rsidP="00C30C82">
      <w:pPr>
        <w:pStyle w:val="ListParagraph"/>
        <w:rPr>
          <w:rFonts w:ascii="Arial" w:hAnsi="Arial" w:cs="Arial"/>
        </w:rPr>
      </w:pPr>
    </w:p>
    <w:p w:rsidR="00C30C82" w:rsidRDefault="00C30C82" w:rsidP="00C30C82">
      <w:pPr>
        <w:pStyle w:val="ListParagraph"/>
        <w:rPr>
          <w:rFonts w:ascii="Arial" w:hAnsi="Arial" w:cs="Arial"/>
        </w:rPr>
      </w:pPr>
      <w:r>
        <w:rPr>
          <w:rFonts w:ascii="Arial" w:hAnsi="Arial" w:cs="Arial"/>
        </w:rPr>
        <w:t>4.1</w:t>
      </w:r>
      <w:r w:rsidRPr="00C30C82">
        <w:rPr>
          <w:rFonts w:ascii="Arial" w:hAnsi="Arial" w:cs="Arial"/>
        </w:rPr>
        <w:t xml:space="preserve"> Admission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1E0">
        <w:rPr>
          <w:rFonts w:ascii="Arial" w:hAnsi="Arial" w:cs="Arial"/>
        </w:rPr>
        <w:t>10</w:t>
      </w:r>
    </w:p>
    <w:p w:rsidR="00C30C82" w:rsidRPr="00C30C82" w:rsidRDefault="009037A7" w:rsidP="00C30C82">
      <w:pPr>
        <w:rPr>
          <w:rFonts w:ascii="Arial" w:hAnsi="Arial" w:cs="Arial"/>
        </w:rPr>
      </w:pPr>
      <w:r w:rsidRPr="00C30C82">
        <w:rPr>
          <w:rFonts w:ascii="Arial" w:hAnsi="Arial" w:cs="Arial"/>
        </w:rPr>
        <w:t xml:space="preserve"> </w:t>
      </w:r>
      <w:r w:rsidR="00C30C82">
        <w:rPr>
          <w:rFonts w:ascii="Arial" w:hAnsi="Arial" w:cs="Arial"/>
        </w:rPr>
        <w:tab/>
        <w:t>4.2</w:t>
      </w:r>
      <w:r w:rsidR="00C30C82" w:rsidRPr="00C30C82">
        <w:rPr>
          <w:rFonts w:ascii="Arial" w:hAnsi="Arial" w:cs="Arial"/>
        </w:rPr>
        <w:t xml:space="preserve"> Procedure</w:t>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C30C82">
        <w:rPr>
          <w:rFonts w:ascii="Arial" w:hAnsi="Arial" w:cs="Arial"/>
        </w:rPr>
        <w:tab/>
      </w:r>
      <w:r w:rsidR="002235EA">
        <w:rPr>
          <w:rFonts w:ascii="Arial" w:hAnsi="Arial" w:cs="Arial"/>
        </w:rPr>
        <w:t>12</w:t>
      </w:r>
    </w:p>
    <w:p w:rsidR="009037A7" w:rsidRDefault="00C30C82" w:rsidP="00C30C82">
      <w:pPr>
        <w:ind w:firstLine="720"/>
        <w:rPr>
          <w:rFonts w:ascii="Arial" w:hAnsi="Arial" w:cs="Arial"/>
        </w:rPr>
      </w:pPr>
      <w:r w:rsidRPr="00C30C82">
        <w:rPr>
          <w:rFonts w:ascii="Arial" w:hAnsi="Arial" w:cs="Arial"/>
        </w:rPr>
        <w:t>4.2.1 Team Brief/ staffing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35EA">
        <w:rPr>
          <w:rFonts w:ascii="Arial" w:hAnsi="Arial" w:cs="Arial"/>
        </w:rPr>
        <w:t>12</w:t>
      </w:r>
    </w:p>
    <w:p w:rsidR="00C30C82" w:rsidRDefault="00C30C82" w:rsidP="00C30C82">
      <w:pPr>
        <w:rPr>
          <w:rFonts w:ascii="Arial" w:hAnsi="Arial" w:cs="Arial"/>
        </w:rPr>
      </w:pPr>
      <w:r>
        <w:rPr>
          <w:rFonts w:ascii="Arial" w:hAnsi="Arial" w:cs="Arial"/>
        </w:rPr>
        <w:tab/>
      </w:r>
      <w:r w:rsidR="004C4578" w:rsidRPr="004C4578">
        <w:rPr>
          <w:rFonts w:ascii="Arial" w:hAnsi="Arial" w:cs="Arial"/>
        </w:rPr>
        <w:t>4.2.2 Procedure rooms</w:t>
      </w:r>
      <w:r w:rsidR="00D35A4E">
        <w:rPr>
          <w:rFonts w:ascii="Arial" w:hAnsi="Arial" w:cs="Arial"/>
        </w:rPr>
        <w:tab/>
      </w:r>
      <w:r w:rsidR="00D35A4E">
        <w:rPr>
          <w:rFonts w:ascii="Arial" w:hAnsi="Arial" w:cs="Arial"/>
        </w:rPr>
        <w:tab/>
      </w:r>
      <w:r w:rsidR="00D35A4E">
        <w:rPr>
          <w:rFonts w:ascii="Arial" w:hAnsi="Arial" w:cs="Arial"/>
        </w:rPr>
        <w:tab/>
      </w:r>
      <w:r w:rsidR="00D35A4E">
        <w:rPr>
          <w:rFonts w:ascii="Arial" w:hAnsi="Arial" w:cs="Arial"/>
        </w:rPr>
        <w:tab/>
      </w:r>
      <w:r w:rsidR="00D35A4E">
        <w:rPr>
          <w:rFonts w:ascii="Arial" w:hAnsi="Arial" w:cs="Arial"/>
        </w:rPr>
        <w:tab/>
      </w:r>
      <w:r w:rsidR="00D35A4E">
        <w:rPr>
          <w:rFonts w:ascii="Arial" w:hAnsi="Arial" w:cs="Arial"/>
        </w:rPr>
        <w:tab/>
      </w:r>
      <w:r w:rsidR="00D35A4E">
        <w:rPr>
          <w:rFonts w:ascii="Arial" w:hAnsi="Arial" w:cs="Arial"/>
        </w:rPr>
        <w:tab/>
      </w:r>
      <w:r w:rsidR="00B011E0">
        <w:rPr>
          <w:rFonts w:ascii="Arial" w:hAnsi="Arial" w:cs="Arial"/>
        </w:rPr>
        <w:t>12</w:t>
      </w:r>
    </w:p>
    <w:p w:rsidR="00D35A4E" w:rsidRDefault="00D35A4E" w:rsidP="00C30C82">
      <w:pPr>
        <w:rPr>
          <w:rFonts w:ascii="Arial" w:hAnsi="Arial" w:cs="Arial"/>
        </w:rPr>
      </w:pPr>
      <w:r>
        <w:rPr>
          <w:rFonts w:ascii="Arial" w:hAnsi="Arial" w:cs="Arial"/>
        </w:rPr>
        <w:tab/>
      </w:r>
      <w:r w:rsidRPr="00D35A4E">
        <w:rPr>
          <w:rFonts w:ascii="Arial" w:hAnsi="Arial" w:cs="Arial"/>
        </w:rPr>
        <w:t>4.2.3 Histopathology</w:t>
      </w:r>
      <w:r w:rsidR="0018327F">
        <w:rPr>
          <w:rFonts w:ascii="Arial" w:hAnsi="Arial" w:cs="Arial"/>
        </w:rPr>
        <w:tab/>
      </w:r>
      <w:r w:rsidR="0018327F">
        <w:rPr>
          <w:rFonts w:ascii="Arial" w:hAnsi="Arial" w:cs="Arial"/>
        </w:rPr>
        <w:tab/>
      </w:r>
      <w:r w:rsidR="0018327F">
        <w:rPr>
          <w:rFonts w:ascii="Arial" w:hAnsi="Arial" w:cs="Arial"/>
        </w:rPr>
        <w:tab/>
      </w:r>
      <w:r w:rsidR="0018327F">
        <w:rPr>
          <w:rFonts w:ascii="Arial" w:hAnsi="Arial" w:cs="Arial"/>
        </w:rPr>
        <w:tab/>
      </w:r>
      <w:r w:rsidR="0018327F">
        <w:rPr>
          <w:rFonts w:ascii="Arial" w:hAnsi="Arial" w:cs="Arial"/>
        </w:rPr>
        <w:tab/>
      </w:r>
      <w:r w:rsidR="0018327F">
        <w:rPr>
          <w:rFonts w:ascii="Arial" w:hAnsi="Arial" w:cs="Arial"/>
        </w:rPr>
        <w:tab/>
      </w:r>
      <w:r w:rsidR="0018327F">
        <w:rPr>
          <w:rFonts w:ascii="Arial" w:hAnsi="Arial" w:cs="Arial"/>
        </w:rPr>
        <w:tab/>
      </w:r>
      <w:r w:rsidR="00B011E0">
        <w:rPr>
          <w:rFonts w:ascii="Arial" w:hAnsi="Arial" w:cs="Arial"/>
        </w:rPr>
        <w:t>13</w:t>
      </w:r>
    </w:p>
    <w:p w:rsidR="00957E25" w:rsidRDefault="00D35A4E" w:rsidP="00957E25">
      <w:pPr>
        <w:ind w:firstLine="720"/>
        <w:rPr>
          <w:rFonts w:ascii="Arial" w:hAnsi="Arial" w:cs="Arial"/>
        </w:rPr>
      </w:pPr>
      <w:r w:rsidRPr="00D35A4E">
        <w:rPr>
          <w:rFonts w:ascii="Arial" w:hAnsi="Arial" w:cs="Arial"/>
        </w:rPr>
        <w:t>4.2.4 Post procedure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1E0">
        <w:rPr>
          <w:rFonts w:ascii="Arial" w:hAnsi="Arial" w:cs="Arial"/>
        </w:rPr>
        <w:t>13</w:t>
      </w:r>
    </w:p>
    <w:p w:rsidR="00C30C82" w:rsidRPr="00C30C82" w:rsidRDefault="00C30C82" w:rsidP="00C30C82">
      <w:pPr>
        <w:rPr>
          <w:rFonts w:ascii="Arial" w:hAnsi="Arial" w:cs="Arial"/>
        </w:rPr>
      </w:pPr>
    </w:p>
    <w:p w:rsidR="009037A7" w:rsidRDefault="009037A7" w:rsidP="007B0491">
      <w:pPr>
        <w:pStyle w:val="ListParagraph"/>
        <w:numPr>
          <w:ilvl w:val="0"/>
          <w:numId w:val="13"/>
        </w:numPr>
        <w:rPr>
          <w:rFonts w:ascii="Arial" w:hAnsi="Arial" w:cs="Arial"/>
        </w:rPr>
      </w:pPr>
      <w:r>
        <w:rPr>
          <w:rFonts w:ascii="Arial" w:hAnsi="Arial" w:cs="Arial"/>
        </w:rPr>
        <w:t xml:space="preserve"> </w:t>
      </w:r>
      <w:r w:rsidR="00957E25" w:rsidRPr="00957E25">
        <w:rPr>
          <w:rFonts w:ascii="Arial" w:hAnsi="Arial" w:cs="Arial"/>
        </w:rPr>
        <w:t>Staffing</w:t>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957E25">
        <w:rPr>
          <w:rFonts w:ascii="Arial" w:hAnsi="Arial" w:cs="Arial"/>
        </w:rPr>
        <w:tab/>
      </w:r>
      <w:r w:rsidR="002235EA">
        <w:rPr>
          <w:rFonts w:ascii="Arial" w:hAnsi="Arial" w:cs="Arial"/>
        </w:rPr>
        <w:t>15</w:t>
      </w:r>
    </w:p>
    <w:p w:rsidR="00C30C82" w:rsidRPr="00C30C82" w:rsidRDefault="00C30C82" w:rsidP="00C30C82">
      <w:pPr>
        <w:ind w:left="360"/>
        <w:rPr>
          <w:rFonts w:ascii="Arial" w:hAnsi="Arial" w:cs="Arial"/>
        </w:rPr>
      </w:pPr>
    </w:p>
    <w:p w:rsidR="00957E25" w:rsidRDefault="0084519A" w:rsidP="007B0491">
      <w:pPr>
        <w:pStyle w:val="ListParagraph"/>
        <w:numPr>
          <w:ilvl w:val="0"/>
          <w:numId w:val="13"/>
        </w:numPr>
        <w:rPr>
          <w:rFonts w:ascii="Arial" w:hAnsi="Arial" w:cs="Arial"/>
        </w:rPr>
      </w:pPr>
      <w:r w:rsidRPr="00957E25">
        <w:rPr>
          <w:rFonts w:ascii="Arial" w:hAnsi="Arial" w:cs="Arial"/>
        </w:rPr>
        <w:t xml:space="preserve"> </w:t>
      </w:r>
      <w:r w:rsidR="00957E25" w:rsidRPr="00957E25">
        <w:rPr>
          <w:rFonts w:ascii="Arial" w:hAnsi="Arial" w:cs="Arial"/>
        </w:rPr>
        <w:t>Symptomatic/ Inpatient Endoscopy</w:t>
      </w:r>
      <w:r w:rsidR="00A153DE">
        <w:rPr>
          <w:rFonts w:ascii="Arial" w:hAnsi="Arial" w:cs="Arial"/>
        </w:rPr>
        <w:tab/>
      </w:r>
      <w:r w:rsidR="00A153DE">
        <w:rPr>
          <w:rFonts w:ascii="Arial" w:hAnsi="Arial" w:cs="Arial"/>
        </w:rPr>
        <w:tab/>
      </w:r>
      <w:r w:rsidR="00A153DE">
        <w:rPr>
          <w:rFonts w:ascii="Arial" w:hAnsi="Arial" w:cs="Arial"/>
        </w:rPr>
        <w:tab/>
      </w:r>
      <w:r w:rsidR="00A153DE">
        <w:rPr>
          <w:rFonts w:ascii="Arial" w:hAnsi="Arial" w:cs="Arial"/>
        </w:rPr>
        <w:tab/>
      </w:r>
      <w:r w:rsidR="00A153DE">
        <w:rPr>
          <w:rFonts w:ascii="Arial" w:hAnsi="Arial" w:cs="Arial"/>
        </w:rPr>
        <w:tab/>
      </w:r>
      <w:r w:rsidR="002235EA">
        <w:rPr>
          <w:rFonts w:ascii="Arial" w:hAnsi="Arial" w:cs="Arial"/>
        </w:rPr>
        <w:t>17</w:t>
      </w:r>
    </w:p>
    <w:p w:rsidR="00957E25" w:rsidRPr="00957E25" w:rsidRDefault="00957E25" w:rsidP="00957E25">
      <w:pPr>
        <w:pStyle w:val="ListParagraph"/>
        <w:rPr>
          <w:rFonts w:ascii="Arial" w:hAnsi="Arial" w:cs="Arial"/>
        </w:rPr>
      </w:pPr>
    </w:p>
    <w:p w:rsidR="00957E25" w:rsidRDefault="00957E25" w:rsidP="007B0491">
      <w:pPr>
        <w:pStyle w:val="ListParagraph"/>
        <w:numPr>
          <w:ilvl w:val="0"/>
          <w:numId w:val="13"/>
        </w:numPr>
        <w:rPr>
          <w:rFonts w:ascii="Arial" w:hAnsi="Arial" w:cs="Arial"/>
        </w:rPr>
      </w:pPr>
      <w:r>
        <w:rPr>
          <w:rFonts w:ascii="Arial" w:hAnsi="Arial" w:cs="Arial"/>
        </w:rPr>
        <w:t>Cancer Services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011E0">
        <w:rPr>
          <w:rFonts w:ascii="Arial" w:hAnsi="Arial" w:cs="Arial"/>
        </w:rPr>
        <w:t>17</w:t>
      </w:r>
    </w:p>
    <w:p w:rsidR="00957E25" w:rsidRPr="00957E25" w:rsidRDefault="00957E25" w:rsidP="00957E25">
      <w:pPr>
        <w:pStyle w:val="ListParagraph"/>
        <w:rPr>
          <w:rFonts w:ascii="Arial" w:hAnsi="Arial" w:cs="Arial"/>
        </w:rPr>
      </w:pPr>
    </w:p>
    <w:p w:rsidR="00957E25" w:rsidRPr="00957E25" w:rsidRDefault="00520E87" w:rsidP="007B0491">
      <w:pPr>
        <w:pStyle w:val="ListParagraph"/>
        <w:numPr>
          <w:ilvl w:val="0"/>
          <w:numId w:val="13"/>
        </w:numPr>
        <w:rPr>
          <w:rFonts w:ascii="Arial" w:hAnsi="Arial" w:cs="Arial"/>
        </w:rPr>
      </w:pPr>
      <w:r>
        <w:rPr>
          <w:rFonts w:ascii="Arial" w:hAnsi="Arial" w:cs="Arial"/>
        </w:rPr>
        <w:t>References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235EA">
        <w:rPr>
          <w:rFonts w:ascii="Arial" w:hAnsi="Arial" w:cs="Arial"/>
        </w:rPr>
        <w:t>18</w:t>
      </w:r>
    </w:p>
    <w:p w:rsidR="0084519A" w:rsidRPr="009037A7" w:rsidRDefault="0084519A" w:rsidP="00957E25">
      <w:pPr>
        <w:pStyle w:val="ListParagraph"/>
        <w:rPr>
          <w:rFonts w:ascii="Arial" w:hAnsi="Arial" w:cs="Arial"/>
        </w:rPr>
      </w:pPr>
      <w:r w:rsidRPr="009037A7">
        <w:rPr>
          <w:rFonts w:ascii="Arial" w:hAnsi="Arial" w:cs="Arial"/>
        </w:rPr>
        <w:t xml:space="preserve"> </w:t>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r w:rsidRPr="009037A7">
        <w:rPr>
          <w:rFonts w:ascii="Arial" w:hAnsi="Arial" w:cs="Arial"/>
        </w:rPr>
        <w:tab/>
      </w:r>
    </w:p>
    <w:p w:rsidR="0084519A" w:rsidRPr="0095142F" w:rsidRDefault="0084519A" w:rsidP="0084519A">
      <w:pPr>
        <w:autoSpaceDE w:val="0"/>
        <w:autoSpaceDN w:val="0"/>
        <w:adjustRightInd w:val="0"/>
        <w:rPr>
          <w:rFonts w:ascii="Arial" w:hAnsi="Arial" w:cs="Arial"/>
        </w:rPr>
      </w:pPr>
    </w:p>
    <w:p w:rsidR="0084519A" w:rsidRPr="00415CCE" w:rsidRDefault="0084519A" w:rsidP="0084519A">
      <w:pPr>
        <w:autoSpaceDE w:val="0"/>
        <w:autoSpaceDN w:val="0"/>
        <w:adjustRightInd w:val="0"/>
        <w:rPr>
          <w:rFonts w:ascii="Arial" w:hAnsi="Arial" w:cs="Arial"/>
        </w:rPr>
      </w:pP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sidRPr="0095142F">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4519A" w:rsidRDefault="0084519A" w:rsidP="00851944">
      <w:pPr>
        <w:jc w:val="center"/>
        <w:rPr>
          <w:rFonts w:ascii="Arial" w:hAnsi="Arial" w:cs="Arial"/>
          <w:b/>
        </w:rPr>
      </w:pPr>
    </w:p>
    <w:p w:rsidR="00D04171" w:rsidRDefault="00D04171" w:rsidP="00851944">
      <w:pPr>
        <w:jc w:val="center"/>
        <w:rPr>
          <w:rFonts w:ascii="Arial" w:hAnsi="Arial" w:cs="Arial"/>
          <w:b/>
        </w:rPr>
      </w:pPr>
    </w:p>
    <w:p w:rsidR="00D04171" w:rsidRDefault="00D04171" w:rsidP="00520281">
      <w:pPr>
        <w:rPr>
          <w:rFonts w:ascii="Arial" w:hAnsi="Arial" w:cs="Arial"/>
          <w:b/>
        </w:rPr>
      </w:pPr>
    </w:p>
    <w:p w:rsidR="00AD6402" w:rsidRPr="00417170" w:rsidRDefault="00AD6402" w:rsidP="00996EF8">
      <w:pPr>
        <w:jc w:val="both"/>
        <w:rPr>
          <w:rFonts w:ascii="Arial" w:hAnsi="Arial" w:cs="Arial"/>
        </w:rPr>
      </w:pPr>
    </w:p>
    <w:p w:rsidR="00597601" w:rsidRPr="0095142F" w:rsidRDefault="0095142F" w:rsidP="00996EF8">
      <w:pPr>
        <w:jc w:val="both"/>
        <w:rPr>
          <w:rFonts w:ascii="Arial" w:hAnsi="Arial" w:cs="Arial"/>
          <w:b/>
        </w:rPr>
      </w:pPr>
      <w:r w:rsidRPr="0095142F">
        <w:rPr>
          <w:rFonts w:ascii="Arial" w:hAnsi="Arial" w:cs="Arial"/>
          <w:b/>
        </w:rPr>
        <w:t>Introduction</w:t>
      </w:r>
    </w:p>
    <w:p w:rsidR="00481504" w:rsidRDefault="00FE6154" w:rsidP="002E173B">
      <w:pPr>
        <w:jc w:val="both"/>
        <w:rPr>
          <w:rFonts w:ascii="Arial" w:hAnsi="Arial" w:cs="Arial"/>
        </w:rPr>
      </w:pPr>
      <w:r w:rsidRPr="00417170">
        <w:rPr>
          <w:rFonts w:ascii="Arial" w:hAnsi="Arial" w:cs="Arial"/>
        </w:rPr>
        <w:t xml:space="preserve">As we </w:t>
      </w:r>
      <w:r w:rsidR="00405319" w:rsidRPr="00417170">
        <w:rPr>
          <w:rFonts w:ascii="Arial" w:hAnsi="Arial" w:cs="Arial"/>
        </w:rPr>
        <w:t xml:space="preserve">are now </w:t>
      </w:r>
      <w:r w:rsidRPr="00417170">
        <w:rPr>
          <w:rFonts w:ascii="Arial" w:hAnsi="Arial" w:cs="Arial"/>
        </w:rPr>
        <w:t>in the</w:t>
      </w:r>
      <w:r w:rsidR="00270557" w:rsidRPr="00417170">
        <w:rPr>
          <w:rFonts w:ascii="Arial" w:hAnsi="Arial" w:cs="Arial"/>
        </w:rPr>
        <w:t xml:space="preserve"> recovery phase of the Co</w:t>
      </w:r>
      <w:r w:rsidRPr="00417170">
        <w:rPr>
          <w:rFonts w:ascii="Arial" w:hAnsi="Arial" w:cs="Arial"/>
        </w:rPr>
        <w:t xml:space="preserve">vid-19 pandemic, in line with national BSG </w:t>
      </w:r>
      <w:r w:rsidR="00B10DD5">
        <w:rPr>
          <w:rFonts w:ascii="Arial" w:hAnsi="Arial" w:cs="Arial"/>
        </w:rPr>
        <w:t xml:space="preserve">&amp; JAG </w:t>
      </w:r>
      <w:r w:rsidRPr="00417170">
        <w:rPr>
          <w:rFonts w:ascii="Arial" w:hAnsi="Arial" w:cs="Arial"/>
        </w:rPr>
        <w:t>guidance, this docu</w:t>
      </w:r>
      <w:r w:rsidR="00F666B4" w:rsidRPr="00417170">
        <w:rPr>
          <w:rFonts w:ascii="Arial" w:hAnsi="Arial" w:cs="Arial"/>
        </w:rPr>
        <w:t>ment outlines plans to invite and recall bowel cancer screening participants</w:t>
      </w:r>
      <w:r w:rsidRPr="00417170">
        <w:rPr>
          <w:rFonts w:ascii="Arial" w:hAnsi="Arial" w:cs="Arial"/>
        </w:rPr>
        <w:t xml:space="preserve"> for</w:t>
      </w:r>
      <w:r w:rsidR="002E173B" w:rsidRPr="00417170">
        <w:rPr>
          <w:rFonts w:ascii="Arial" w:hAnsi="Arial" w:cs="Arial"/>
        </w:rPr>
        <w:t xml:space="preserve"> the</w:t>
      </w:r>
      <w:r w:rsidRPr="00417170">
        <w:rPr>
          <w:rFonts w:ascii="Arial" w:hAnsi="Arial" w:cs="Arial"/>
        </w:rPr>
        <w:t xml:space="preserve"> trust</w:t>
      </w:r>
      <w:r w:rsidR="00F666B4" w:rsidRPr="00417170">
        <w:rPr>
          <w:rFonts w:ascii="Arial" w:hAnsi="Arial" w:cs="Arial"/>
        </w:rPr>
        <w:t xml:space="preserve"> and the popu</w:t>
      </w:r>
      <w:r w:rsidR="0095142F">
        <w:rPr>
          <w:rFonts w:ascii="Arial" w:hAnsi="Arial" w:cs="Arial"/>
        </w:rPr>
        <w:t>lation we serve in NWL (Brent, H</w:t>
      </w:r>
      <w:r w:rsidR="00F666B4" w:rsidRPr="00417170">
        <w:rPr>
          <w:rFonts w:ascii="Arial" w:hAnsi="Arial" w:cs="Arial"/>
        </w:rPr>
        <w:t xml:space="preserve">arrow, </w:t>
      </w:r>
      <w:proofErr w:type="spellStart"/>
      <w:r w:rsidR="00F666B4" w:rsidRPr="00417170">
        <w:rPr>
          <w:rFonts w:ascii="Arial" w:hAnsi="Arial" w:cs="Arial"/>
        </w:rPr>
        <w:t>Hillingdon</w:t>
      </w:r>
      <w:proofErr w:type="spellEnd"/>
      <w:r w:rsidR="00F666B4" w:rsidRPr="00417170">
        <w:rPr>
          <w:rFonts w:ascii="Arial" w:hAnsi="Arial" w:cs="Arial"/>
        </w:rPr>
        <w:t xml:space="preserve">, (34%) </w:t>
      </w:r>
      <w:proofErr w:type="spellStart"/>
      <w:r w:rsidR="00F666B4" w:rsidRPr="00417170">
        <w:rPr>
          <w:rFonts w:ascii="Arial" w:hAnsi="Arial" w:cs="Arial"/>
        </w:rPr>
        <w:t>Ealing</w:t>
      </w:r>
      <w:proofErr w:type="spellEnd"/>
      <w:r w:rsidRPr="00417170">
        <w:rPr>
          <w:rFonts w:ascii="Arial" w:hAnsi="Arial" w:cs="Arial"/>
        </w:rPr>
        <w:t>.</w:t>
      </w:r>
    </w:p>
    <w:p w:rsidR="00A153DE" w:rsidRDefault="00A153DE" w:rsidP="002E173B">
      <w:pPr>
        <w:jc w:val="both"/>
        <w:rPr>
          <w:rFonts w:ascii="Arial" w:hAnsi="Arial" w:cs="Arial"/>
        </w:rPr>
      </w:pPr>
    </w:p>
    <w:p w:rsidR="00A153DE" w:rsidRDefault="00A153DE" w:rsidP="002E173B">
      <w:pPr>
        <w:jc w:val="both"/>
        <w:rPr>
          <w:rFonts w:ascii="Arial" w:hAnsi="Arial" w:cs="Arial"/>
        </w:rPr>
      </w:pPr>
      <w:r>
        <w:rPr>
          <w:rFonts w:ascii="Arial" w:hAnsi="Arial" w:cs="Arial"/>
        </w:rPr>
        <w:t>The endoscopy unit and screening centre is liaising with the trust executive team</w:t>
      </w:r>
      <w:r w:rsidR="00481504">
        <w:rPr>
          <w:rFonts w:ascii="Arial" w:hAnsi="Arial" w:cs="Arial"/>
        </w:rPr>
        <w:t>, NHSEL &amp; PHE</w:t>
      </w:r>
      <w:r>
        <w:rPr>
          <w:rFonts w:ascii="Arial" w:hAnsi="Arial" w:cs="Arial"/>
        </w:rPr>
        <w:t xml:space="preserve"> regularly to provide updates on the processes, infection control measures and </w:t>
      </w:r>
      <w:proofErr w:type="spellStart"/>
      <w:r>
        <w:rPr>
          <w:rFonts w:ascii="Arial" w:hAnsi="Arial" w:cs="Arial"/>
        </w:rPr>
        <w:t>prioritisation</w:t>
      </w:r>
      <w:proofErr w:type="spellEnd"/>
      <w:r>
        <w:rPr>
          <w:rFonts w:ascii="Arial" w:hAnsi="Arial" w:cs="Arial"/>
        </w:rPr>
        <w:t xml:space="preserve"> of patients to establish and</w:t>
      </w:r>
      <w:r w:rsidRPr="00A153DE">
        <w:rPr>
          <w:rFonts w:ascii="Arial" w:hAnsi="Arial" w:cs="Arial"/>
        </w:rPr>
        <w:t xml:space="preserve"> to ensure maximal risk reduction for exposure to COVID-19 to the out patient population.</w:t>
      </w:r>
      <w:r>
        <w:rPr>
          <w:rFonts w:ascii="Arial" w:hAnsi="Arial" w:cs="Arial"/>
        </w:rPr>
        <w:t xml:space="preserve"> </w:t>
      </w:r>
    </w:p>
    <w:p w:rsidR="00D04171" w:rsidRDefault="00D04171" w:rsidP="002E173B">
      <w:pPr>
        <w:jc w:val="both"/>
        <w:rPr>
          <w:rFonts w:ascii="Arial" w:hAnsi="Arial" w:cs="Arial"/>
        </w:rPr>
      </w:pPr>
    </w:p>
    <w:p w:rsidR="00481504" w:rsidRDefault="00481504" w:rsidP="002E173B">
      <w:pPr>
        <w:jc w:val="both"/>
        <w:rPr>
          <w:rFonts w:ascii="Arial" w:hAnsi="Arial" w:cs="Arial"/>
        </w:rPr>
      </w:pPr>
      <w:r>
        <w:rPr>
          <w:rFonts w:ascii="Arial" w:hAnsi="Arial" w:cs="Arial"/>
        </w:rPr>
        <w:t>The endoscopy and bowel cancer s</w:t>
      </w:r>
      <w:r w:rsidR="00D04171" w:rsidRPr="00D04171">
        <w:rPr>
          <w:rFonts w:ascii="Arial" w:hAnsi="Arial" w:cs="Arial"/>
        </w:rPr>
        <w:t xml:space="preserve">creening centre at St </w:t>
      </w:r>
      <w:r>
        <w:rPr>
          <w:rFonts w:ascii="Arial" w:hAnsi="Arial" w:cs="Arial"/>
        </w:rPr>
        <w:t>Mark’s is now a dedicated ‘COVID</w:t>
      </w:r>
      <w:r w:rsidR="00D04171" w:rsidRPr="00D04171">
        <w:rPr>
          <w:rFonts w:ascii="Arial" w:hAnsi="Arial" w:cs="Arial"/>
        </w:rPr>
        <w:t xml:space="preserve"> </w:t>
      </w:r>
      <w:proofErr w:type="spellStart"/>
      <w:r w:rsidR="00D04171" w:rsidRPr="00D04171">
        <w:rPr>
          <w:rFonts w:ascii="Arial" w:hAnsi="Arial" w:cs="Arial"/>
        </w:rPr>
        <w:t>minimised</w:t>
      </w:r>
      <w:proofErr w:type="spellEnd"/>
      <w:r w:rsidR="00D04171" w:rsidRPr="00D04171">
        <w:rPr>
          <w:rFonts w:ascii="Arial" w:hAnsi="Arial" w:cs="Arial"/>
        </w:rPr>
        <w:t xml:space="preserve">’ unit to enable urgent elective outpatient work </w:t>
      </w:r>
      <w:r>
        <w:rPr>
          <w:rFonts w:ascii="Arial" w:hAnsi="Arial" w:cs="Arial"/>
        </w:rPr>
        <w:t>to be performed in a safe, COVID</w:t>
      </w:r>
      <w:r w:rsidR="00D04171" w:rsidRPr="00D04171">
        <w:rPr>
          <w:rFonts w:ascii="Arial" w:hAnsi="Arial" w:cs="Arial"/>
        </w:rPr>
        <w:t xml:space="preserve"> negative environment</w:t>
      </w:r>
      <w:r>
        <w:rPr>
          <w:rFonts w:ascii="Arial" w:hAnsi="Arial" w:cs="Arial"/>
        </w:rPr>
        <w:t>.</w:t>
      </w:r>
    </w:p>
    <w:p w:rsidR="00760A89" w:rsidRPr="00417170" w:rsidRDefault="00760A89" w:rsidP="002E173B">
      <w:pPr>
        <w:jc w:val="both"/>
        <w:rPr>
          <w:rFonts w:ascii="Arial" w:hAnsi="Arial" w:cs="Arial"/>
        </w:rPr>
      </w:pPr>
    </w:p>
    <w:p w:rsidR="002233AC" w:rsidRDefault="00FE6154" w:rsidP="007B0491">
      <w:pPr>
        <w:pStyle w:val="ListParagraph"/>
        <w:numPr>
          <w:ilvl w:val="0"/>
          <w:numId w:val="7"/>
        </w:numPr>
        <w:jc w:val="both"/>
        <w:rPr>
          <w:rFonts w:ascii="Arial" w:hAnsi="Arial" w:cs="Arial"/>
        </w:rPr>
      </w:pPr>
      <w:r w:rsidRPr="00417170">
        <w:rPr>
          <w:rFonts w:ascii="Arial" w:hAnsi="Arial" w:cs="Arial"/>
        </w:rPr>
        <w:t>We currently hav</w:t>
      </w:r>
      <w:r w:rsidR="00043330" w:rsidRPr="00417170">
        <w:rPr>
          <w:rFonts w:ascii="Arial" w:hAnsi="Arial" w:cs="Arial"/>
        </w:rPr>
        <w:t xml:space="preserve">e </w:t>
      </w:r>
      <w:r w:rsidR="00685841">
        <w:rPr>
          <w:rFonts w:ascii="Arial" w:hAnsi="Arial" w:cs="Arial"/>
        </w:rPr>
        <w:t>X</w:t>
      </w:r>
      <w:r w:rsidR="00270557" w:rsidRPr="00417170">
        <w:rPr>
          <w:rFonts w:ascii="Arial" w:hAnsi="Arial" w:cs="Arial"/>
        </w:rPr>
        <w:t xml:space="preserve"> individuals awaiting a lower GI procedure </w:t>
      </w:r>
      <w:r w:rsidR="00EF56B0" w:rsidRPr="00417170">
        <w:rPr>
          <w:rFonts w:ascii="Arial" w:hAnsi="Arial" w:cs="Arial"/>
        </w:rPr>
        <w:t xml:space="preserve">following </w:t>
      </w:r>
      <w:r w:rsidR="00270557" w:rsidRPr="00417170">
        <w:rPr>
          <w:rFonts w:ascii="Arial" w:hAnsi="Arial" w:cs="Arial"/>
        </w:rPr>
        <w:t>fa</w:t>
      </w:r>
      <w:r w:rsidR="002233AC" w:rsidRPr="00417170">
        <w:rPr>
          <w:rFonts w:ascii="Arial" w:hAnsi="Arial" w:cs="Arial"/>
        </w:rPr>
        <w:t>ce to face or telephone clinic</w:t>
      </w:r>
      <w:r w:rsidR="00B04B0C">
        <w:rPr>
          <w:rFonts w:ascii="Arial" w:hAnsi="Arial" w:cs="Arial"/>
        </w:rPr>
        <w:t>. Some of these patients are repeat tests awaiting therapy/ polypectomy.</w:t>
      </w:r>
    </w:p>
    <w:p w:rsidR="00760A89" w:rsidRPr="00417170" w:rsidRDefault="00760A89" w:rsidP="00760A89">
      <w:pPr>
        <w:pStyle w:val="ListParagraph"/>
        <w:jc w:val="both"/>
        <w:rPr>
          <w:rFonts w:ascii="Arial" w:hAnsi="Arial" w:cs="Arial"/>
        </w:rPr>
      </w:pPr>
    </w:p>
    <w:p w:rsidR="00F666B4" w:rsidRDefault="00270557" w:rsidP="007B0491">
      <w:pPr>
        <w:pStyle w:val="ListParagraph"/>
        <w:numPr>
          <w:ilvl w:val="0"/>
          <w:numId w:val="7"/>
        </w:numPr>
        <w:jc w:val="both"/>
        <w:rPr>
          <w:rFonts w:ascii="Arial" w:hAnsi="Arial" w:cs="Arial"/>
        </w:rPr>
      </w:pPr>
      <w:r w:rsidRPr="00417170">
        <w:rPr>
          <w:rFonts w:ascii="Arial" w:hAnsi="Arial" w:cs="Arial"/>
        </w:rPr>
        <w:t xml:space="preserve">A further </w:t>
      </w:r>
      <w:r w:rsidR="00685841">
        <w:rPr>
          <w:rFonts w:ascii="Arial" w:hAnsi="Arial" w:cs="Arial"/>
        </w:rPr>
        <w:t>X</w:t>
      </w:r>
      <w:r w:rsidRPr="00417170">
        <w:rPr>
          <w:rFonts w:ascii="Arial" w:hAnsi="Arial" w:cs="Arial"/>
        </w:rPr>
        <w:t xml:space="preserve"> requiring a clinic appointment for initial assessment, plus an additional </w:t>
      </w:r>
      <w:r w:rsidR="00685841">
        <w:rPr>
          <w:rFonts w:ascii="Arial" w:hAnsi="Arial" w:cs="Arial"/>
        </w:rPr>
        <w:t>X</w:t>
      </w:r>
      <w:r w:rsidRPr="00417170">
        <w:rPr>
          <w:rFonts w:ascii="Arial" w:hAnsi="Arial" w:cs="Arial"/>
        </w:rPr>
        <w:t xml:space="preserve"> who have been identified by the HUB (total </w:t>
      </w:r>
      <w:r w:rsidR="00685841">
        <w:rPr>
          <w:rFonts w:ascii="Arial" w:hAnsi="Arial" w:cs="Arial"/>
        </w:rPr>
        <w:t>X</w:t>
      </w:r>
      <w:r w:rsidRPr="00417170">
        <w:rPr>
          <w:rFonts w:ascii="Arial" w:hAnsi="Arial" w:cs="Arial"/>
        </w:rPr>
        <w:t xml:space="preserve"> for clinic assessment)</w:t>
      </w:r>
      <w:r w:rsidR="00EF56B0" w:rsidRPr="00417170">
        <w:rPr>
          <w:rFonts w:ascii="Arial" w:hAnsi="Arial" w:cs="Arial"/>
        </w:rPr>
        <w:t xml:space="preserve"> who have had a positive FIT</w:t>
      </w:r>
      <w:r w:rsidR="00760A89">
        <w:rPr>
          <w:rFonts w:ascii="Arial" w:hAnsi="Arial" w:cs="Arial"/>
        </w:rPr>
        <w:t>.</w:t>
      </w:r>
    </w:p>
    <w:p w:rsidR="00760A89" w:rsidRPr="00760A89" w:rsidRDefault="00760A89" w:rsidP="00760A89">
      <w:pPr>
        <w:jc w:val="both"/>
        <w:rPr>
          <w:rFonts w:ascii="Arial" w:hAnsi="Arial" w:cs="Arial"/>
        </w:rPr>
      </w:pPr>
    </w:p>
    <w:p w:rsidR="00F666B4" w:rsidRDefault="00270557" w:rsidP="007B0491">
      <w:pPr>
        <w:pStyle w:val="ListParagraph"/>
        <w:numPr>
          <w:ilvl w:val="0"/>
          <w:numId w:val="7"/>
        </w:numPr>
        <w:jc w:val="both"/>
        <w:rPr>
          <w:rFonts w:ascii="Arial" w:hAnsi="Arial" w:cs="Arial"/>
        </w:rPr>
      </w:pPr>
      <w:r w:rsidRPr="00417170">
        <w:rPr>
          <w:rFonts w:ascii="Arial" w:hAnsi="Arial" w:cs="Arial"/>
        </w:rPr>
        <w:t xml:space="preserve">There are currently </w:t>
      </w:r>
      <w:r w:rsidR="00685841">
        <w:rPr>
          <w:rFonts w:ascii="Arial" w:hAnsi="Arial" w:cs="Arial"/>
        </w:rPr>
        <w:t>X</w:t>
      </w:r>
      <w:r w:rsidRPr="00417170">
        <w:rPr>
          <w:rFonts w:ascii="Arial" w:hAnsi="Arial" w:cs="Arial"/>
        </w:rPr>
        <w:t xml:space="preserve"> patients awaiting site checks for previous po</w:t>
      </w:r>
      <w:r w:rsidR="00F666B4" w:rsidRPr="00417170">
        <w:rPr>
          <w:rFonts w:ascii="Arial" w:hAnsi="Arial" w:cs="Arial"/>
        </w:rPr>
        <w:t>lypectomy.</w:t>
      </w:r>
    </w:p>
    <w:p w:rsidR="00760A89" w:rsidRPr="00760A89" w:rsidRDefault="00760A89" w:rsidP="00760A89">
      <w:pPr>
        <w:jc w:val="both"/>
        <w:rPr>
          <w:rFonts w:ascii="Arial" w:hAnsi="Arial" w:cs="Arial"/>
        </w:rPr>
      </w:pPr>
    </w:p>
    <w:p w:rsidR="00270557" w:rsidRDefault="00481504" w:rsidP="007B0491">
      <w:pPr>
        <w:pStyle w:val="ListParagraph"/>
        <w:numPr>
          <w:ilvl w:val="0"/>
          <w:numId w:val="7"/>
        </w:numPr>
        <w:jc w:val="both"/>
        <w:rPr>
          <w:rFonts w:ascii="Arial" w:hAnsi="Arial" w:cs="Arial"/>
        </w:rPr>
      </w:pPr>
      <w:r>
        <w:rPr>
          <w:rFonts w:ascii="Arial" w:hAnsi="Arial" w:cs="Arial"/>
        </w:rPr>
        <w:t xml:space="preserve">There are </w:t>
      </w:r>
      <w:r w:rsidR="00685841">
        <w:rPr>
          <w:rFonts w:ascii="Arial" w:hAnsi="Arial" w:cs="Arial"/>
        </w:rPr>
        <w:t>X</w:t>
      </w:r>
      <w:r w:rsidR="00270557" w:rsidRPr="00417170">
        <w:rPr>
          <w:rFonts w:ascii="Arial" w:hAnsi="Arial" w:cs="Arial"/>
        </w:rPr>
        <w:t xml:space="preserve"> </w:t>
      </w:r>
      <w:r w:rsidR="00F666B4" w:rsidRPr="00417170">
        <w:rPr>
          <w:rFonts w:ascii="Arial" w:hAnsi="Arial" w:cs="Arial"/>
        </w:rPr>
        <w:t xml:space="preserve">patients where </w:t>
      </w:r>
      <w:r w:rsidR="00270557" w:rsidRPr="00417170">
        <w:rPr>
          <w:rFonts w:ascii="Arial" w:hAnsi="Arial" w:cs="Arial"/>
        </w:rPr>
        <w:t>Surveillance is due in line wit</w:t>
      </w:r>
      <w:r>
        <w:rPr>
          <w:rFonts w:ascii="Arial" w:hAnsi="Arial" w:cs="Arial"/>
        </w:rPr>
        <w:t>h current BSG (2019) guidelines (as of 19/05/2020)</w:t>
      </w:r>
    </w:p>
    <w:p w:rsidR="00760A89" w:rsidRPr="00760A89" w:rsidRDefault="00760A89" w:rsidP="00760A89">
      <w:pPr>
        <w:jc w:val="both"/>
        <w:rPr>
          <w:rFonts w:ascii="Arial" w:hAnsi="Arial" w:cs="Arial"/>
        </w:rPr>
      </w:pPr>
    </w:p>
    <w:p w:rsidR="00F666B4" w:rsidRPr="00417170" w:rsidRDefault="00EB6029" w:rsidP="007B0491">
      <w:pPr>
        <w:pStyle w:val="ListParagraph"/>
        <w:numPr>
          <w:ilvl w:val="0"/>
          <w:numId w:val="7"/>
        </w:numPr>
        <w:jc w:val="both"/>
        <w:rPr>
          <w:rFonts w:ascii="Arial" w:hAnsi="Arial" w:cs="Arial"/>
        </w:rPr>
      </w:pPr>
      <w:r w:rsidRPr="00417170">
        <w:rPr>
          <w:rFonts w:ascii="Arial" w:hAnsi="Arial" w:cs="Arial"/>
        </w:rPr>
        <w:t xml:space="preserve">There are approx. </w:t>
      </w:r>
      <w:r w:rsidR="00685841">
        <w:rPr>
          <w:rFonts w:ascii="Arial" w:hAnsi="Arial" w:cs="Arial"/>
        </w:rPr>
        <w:t>X</w:t>
      </w:r>
      <w:bookmarkStart w:id="0" w:name="_GoBack"/>
      <w:bookmarkEnd w:id="0"/>
      <w:r w:rsidRPr="00417170">
        <w:rPr>
          <w:rFonts w:ascii="Arial" w:hAnsi="Arial" w:cs="Arial"/>
        </w:rPr>
        <w:t xml:space="preserve"> participants awaiting a </w:t>
      </w:r>
      <w:r w:rsidR="009A3429" w:rsidRPr="00417170">
        <w:rPr>
          <w:rFonts w:ascii="Arial" w:hAnsi="Arial" w:cs="Arial"/>
        </w:rPr>
        <w:t xml:space="preserve">new </w:t>
      </w:r>
      <w:r w:rsidRPr="00417170">
        <w:rPr>
          <w:rFonts w:ascii="Arial" w:hAnsi="Arial" w:cs="Arial"/>
        </w:rPr>
        <w:t xml:space="preserve">bowel scope appointment due to screening </w:t>
      </w:r>
      <w:r w:rsidR="009A3429" w:rsidRPr="00417170">
        <w:rPr>
          <w:rFonts w:ascii="Arial" w:hAnsi="Arial" w:cs="Arial"/>
        </w:rPr>
        <w:t>centre</w:t>
      </w:r>
      <w:r w:rsidRPr="00417170">
        <w:rPr>
          <w:rFonts w:ascii="Arial" w:hAnsi="Arial" w:cs="Arial"/>
        </w:rPr>
        <w:t xml:space="preserve"> cancellation</w:t>
      </w:r>
    </w:p>
    <w:p w:rsidR="00D511C9" w:rsidRPr="00417170" w:rsidRDefault="00D511C9" w:rsidP="002E173B">
      <w:pPr>
        <w:jc w:val="both"/>
        <w:rPr>
          <w:rFonts w:ascii="Arial" w:hAnsi="Arial" w:cs="Arial"/>
        </w:rPr>
      </w:pPr>
    </w:p>
    <w:p w:rsidR="0095142F" w:rsidRDefault="002233AC" w:rsidP="002E173B">
      <w:pPr>
        <w:pStyle w:val="ListParagraph"/>
        <w:numPr>
          <w:ilvl w:val="0"/>
          <w:numId w:val="12"/>
        </w:numPr>
        <w:jc w:val="both"/>
        <w:rPr>
          <w:rFonts w:ascii="Arial" w:hAnsi="Arial" w:cs="Arial"/>
        </w:rPr>
      </w:pPr>
      <w:r w:rsidRPr="0095142F">
        <w:rPr>
          <w:rFonts w:ascii="Arial" w:hAnsi="Arial" w:cs="Arial"/>
        </w:rPr>
        <w:t>The last Bowel Scope list was Saturday 14</w:t>
      </w:r>
      <w:r w:rsidRPr="0095142F">
        <w:rPr>
          <w:rFonts w:ascii="Arial" w:hAnsi="Arial" w:cs="Arial"/>
          <w:vertAlign w:val="superscript"/>
        </w:rPr>
        <w:t>th</w:t>
      </w:r>
      <w:r w:rsidRPr="0095142F">
        <w:rPr>
          <w:rFonts w:ascii="Arial" w:hAnsi="Arial" w:cs="Arial"/>
        </w:rPr>
        <w:t xml:space="preserve"> March.</w:t>
      </w:r>
    </w:p>
    <w:p w:rsidR="00760A89" w:rsidRPr="00760A89" w:rsidRDefault="00760A89" w:rsidP="00760A89">
      <w:pPr>
        <w:ind w:left="360"/>
        <w:jc w:val="both"/>
        <w:rPr>
          <w:rFonts w:ascii="Arial" w:hAnsi="Arial" w:cs="Arial"/>
        </w:rPr>
      </w:pPr>
    </w:p>
    <w:p w:rsidR="0095142F" w:rsidRDefault="002233AC" w:rsidP="002E173B">
      <w:pPr>
        <w:pStyle w:val="ListParagraph"/>
        <w:numPr>
          <w:ilvl w:val="0"/>
          <w:numId w:val="12"/>
        </w:numPr>
        <w:jc w:val="both"/>
        <w:rPr>
          <w:rFonts w:ascii="Arial" w:hAnsi="Arial" w:cs="Arial"/>
        </w:rPr>
      </w:pPr>
      <w:r w:rsidRPr="0095142F">
        <w:rPr>
          <w:rFonts w:ascii="Arial" w:hAnsi="Arial" w:cs="Arial"/>
        </w:rPr>
        <w:t>The last BCS Colonoscopy list was Monday 16</w:t>
      </w:r>
      <w:r w:rsidRPr="0095142F">
        <w:rPr>
          <w:rFonts w:ascii="Arial" w:hAnsi="Arial" w:cs="Arial"/>
          <w:vertAlign w:val="superscript"/>
        </w:rPr>
        <w:t>th</w:t>
      </w:r>
      <w:r w:rsidRPr="0095142F">
        <w:rPr>
          <w:rFonts w:ascii="Arial" w:hAnsi="Arial" w:cs="Arial"/>
        </w:rPr>
        <w:t xml:space="preserve"> March.</w:t>
      </w:r>
    </w:p>
    <w:p w:rsidR="00760A89" w:rsidRPr="00760A89" w:rsidRDefault="00760A89" w:rsidP="00760A89">
      <w:pPr>
        <w:jc w:val="both"/>
        <w:rPr>
          <w:rFonts w:ascii="Arial" w:hAnsi="Arial" w:cs="Arial"/>
        </w:rPr>
      </w:pPr>
    </w:p>
    <w:p w:rsidR="0095142F" w:rsidRDefault="002233AC" w:rsidP="00760A89">
      <w:pPr>
        <w:pStyle w:val="ListParagraph"/>
        <w:numPr>
          <w:ilvl w:val="0"/>
          <w:numId w:val="8"/>
        </w:numPr>
        <w:jc w:val="both"/>
        <w:rPr>
          <w:rFonts w:ascii="Arial" w:hAnsi="Arial" w:cs="Arial"/>
        </w:rPr>
      </w:pPr>
      <w:r w:rsidRPr="00417170">
        <w:rPr>
          <w:rFonts w:ascii="Arial" w:hAnsi="Arial" w:cs="Arial"/>
        </w:rPr>
        <w:t xml:space="preserve">All patients/ participants referred to the screening centre received a phone call to check for any adverse </w:t>
      </w:r>
      <w:r w:rsidR="00760A89">
        <w:rPr>
          <w:rFonts w:ascii="Arial" w:hAnsi="Arial" w:cs="Arial"/>
        </w:rPr>
        <w:t>symptoms and a letter.</w:t>
      </w:r>
    </w:p>
    <w:p w:rsidR="00760A89" w:rsidRPr="00760A89" w:rsidRDefault="00760A89" w:rsidP="00760A89">
      <w:pPr>
        <w:pStyle w:val="ListParagraph"/>
        <w:jc w:val="both"/>
        <w:rPr>
          <w:rFonts w:ascii="Arial" w:hAnsi="Arial" w:cs="Arial"/>
        </w:rPr>
      </w:pPr>
    </w:p>
    <w:p w:rsidR="00B04B0C" w:rsidRDefault="007A087D" w:rsidP="007B0491">
      <w:pPr>
        <w:pStyle w:val="ListParagraph"/>
        <w:numPr>
          <w:ilvl w:val="0"/>
          <w:numId w:val="8"/>
        </w:numPr>
        <w:jc w:val="both"/>
        <w:rPr>
          <w:rFonts w:ascii="Arial" w:hAnsi="Arial" w:cs="Arial"/>
        </w:rPr>
      </w:pPr>
      <w:r w:rsidRPr="00417170">
        <w:rPr>
          <w:rFonts w:ascii="Arial" w:hAnsi="Arial" w:cs="Arial"/>
        </w:rPr>
        <w:t xml:space="preserve">Currently the screening centre is actively working on reviewing all those referred for surveillance to ensure they are in line with current BSG (2019) recommendations. This ensures appropriate colonoscopy and assists in the recovery planning for demand and capacity. </w:t>
      </w:r>
    </w:p>
    <w:p w:rsidR="00E8737F" w:rsidRPr="00E8737F" w:rsidRDefault="00E8737F" w:rsidP="00E8737F">
      <w:pPr>
        <w:jc w:val="both"/>
        <w:rPr>
          <w:rFonts w:ascii="Arial" w:hAnsi="Arial" w:cs="Arial"/>
        </w:rPr>
      </w:pPr>
      <w:r w:rsidRPr="00E8737F">
        <w:rPr>
          <w:rFonts w:ascii="Arial" w:hAnsi="Arial" w:cs="Arial"/>
        </w:rPr>
        <w:t xml:space="preserve">. </w:t>
      </w:r>
    </w:p>
    <w:p w:rsidR="000C5623" w:rsidRPr="00417170" w:rsidRDefault="000C5623" w:rsidP="002E173B">
      <w:pPr>
        <w:jc w:val="both"/>
        <w:rPr>
          <w:rFonts w:ascii="Arial" w:hAnsi="Arial" w:cs="Arial"/>
          <w:b/>
          <w:u w:val="single"/>
        </w:rPr>
      </w:pPr>
    </w:p>
    <w:p w:rsidR="000C5623" w:rsidRDefault="002233AC" w:rsidP="002E173B">
      <w:pPr>
        <w:jc w:val="both"/>
        <w:rPr>
          <w:rFonts w:ascii="Arial" w:hAnsi="Arial" w:cs="Arial"/>
          <w:b/>
          <w:u w:val="single"/>
        </w:rPr>
      </w:pPr>
      <w:r w:rsidRPr="00417170">
        <w:rPr>
          <w:rFonts w:ascii="Arial" w:hAnsi="Arial" w:cs="Arial"/>
          <w:b/>
          <w:u w:val="single"/>
        </w:rPr>
        <w:t>This strategy has the following key aims:</w:t>
      </w:r>
    </w:p>
    <w:p w:rsidR="00434C55" w:rsidRPr="00417170" w:rsidRDefault="00434C55" w:rsidP="002E173B">
      <w:pPr>
        <w:jc w:val="both"/>
        <w:rPr>
          <w:rFonts w:ascii="Arial" w:hAnsi="Arial" w:cs="Arial"/>
          <w:b/>
          <w:u w:val="single"/>
        </w:rPr>
      </w:pPr>
    </w:p>
    <w:p w:rsidR="00FE6154" w:rsidRDefault="00FE6154" w:rsidP="007B0491">
      <w:pPr>
        <w:pStyle w:val="ListParagraph"/>
        <w:numPr>
          <w:ilvl w:val="0"/>
          <w:numId w:val="3"/>
        </w:numPr>
        <w:jc w:val="both"/>
        <w:rPr>
          <w:rFonts w:ascii="Arial" w:hAnsi="Arial" w:cs="Arial"/>
        </w:rPr>
      </w:pPr>
      <w:r w:rsidRPr="00417170">
        <w:rPr>
          <w:rFonts w:ascii="Arial" w:hAnsi="Arial" w:cs="Arial"/>
        </w:rPr>
        <w:t>To allow procedures for patients at high ris</w:t>
      </w:r>
      <w:r w:rsidR="00EF07BA" w:rsidRPr="00417170">
        <w:rPr>
          <w:rFonts w:ascii="Arial" w:hAnsi="Arial" w:cs="Arial"/>
        </w:rPr>
        <w:t>k of either having or developing</w:t>
      </w:r>
      <w:r w:rsidRPr="00417170">
        <w:rPr>
          <w:rFonts w:ascii="Arial" w:hAnsi="Arial" w:cs="Arial"/>
        </w:rPr>
        <w:t xml:space="preserve"> cancer, and those with urgent clinical needs, to be performed in a safe environment that adheres to the changes in practice required</w:t>
      </w:r>
      <w:r w:rsidRPr="007F3F80">
        <w:rPr>
          <w:rFonts w:ascii="Arial" w:hAnsi="Arial" w:cs="Arial"/>
        </w:rPr>
        <w:t>.</w:t>
      </w:r>
    </w:p>
    <w:p w:rsidR="007F3F80" w:rsidRDefault="007F3F80" w:rsidP="007F3F80">
      <w:pPr>
        <w:pStyle w:val="ListParagraph"/>
        <w:ind w:left="360"/>
        <w:jc w:val="both"/>
        <w:rPr>
          <w:rFonts w:ascii="Arial" w:hAnsi="Arial" w:cs="Arial"/>
        </w:rPr>
      </w:pPr>
    </w:p>
    <w:p w:rsidR="0095142F" w:rsidRDefault="007F3F80" w:rsidP="007B0491">
      <w:pPr>
        <w:pStyle w:val="ListParagraph"/>
        <w:numPr>
          <w:ilvl w:val="0"/>
          <w:numId w:val="3"/>
        </w:numPr>
        <w:jc w:val="both"/>
        <w:rPr>
          <w:rFonts w:ascii="Arial" w:hAnsi="Arial" w:cs="Arial"/>
        </w:rPr>
      </w:pPr>
      <w:r>
        <w:rPr>
          <w:rFonts w:ascii="Arial" w:hAnsi="Arial" w:cs="Arial"/>
        </w:rPr>
        <w:t>To reassure commissioners and relevant stake holders that the site we are using for screening patients is COVID-</w:t>
      </w:r>
      <w:proofErr w:type="spellStart"/>
      <w:r>
        <w:rPr>
          <w:rFonts w:ascii="Arial" w:hAnsi="Arial" w:cs="Arial"/>
        </w:rPr>
        <w:t>minimised</w:t>
      </w:r>
      <w:proofErr w:type="spellEnd"/>
      <w:r>
        <w:rPr>
          <w:rFonts w:ascii="Arial" w:hAnsi="Arial" w:cs="Arial"/>
        </w:rPr>
        <w:t xml:space="preserve"> and safe for patients and staff</w:t>
      </w:r>
      <w:r w:rsidR="00C97D0E">
        <w:rPr>
          <w:rFonts w:ascii="Arial" w:hAnsi="Arial" w:cs="Arial"/>
        </w:rPr>
        <w:t>.</w:t>
      </w:r>
    </w:p>
    <w:p w:rsidR="007F3F80" w:rsidRPr="007F3F80" w:rsidRDefault="007F3F80" w:rsidP="007F3F80">
      <w:pPr>
        <w:jc w:val="both"/>
        <w:rPr>
          <w:rFonts w:ascii="Arial" w:hAnsi="Arial" w:cs="Arial"/>
        </w:rPr>
      </w:pPr>
    </w:p>
    <w:p w:rsidR="00FE6154" w:rsidRPr="00417170" w:rsidRDefault="001209CD" w:rsidP="007B0491">
      <w:pPr>
        <w:pStyle w:val="ListParagraph"/>
        <w:numPr>
          <w:ilvl w:val="0"/>
          <w:numId w:val="3"/>
        </w:numPr>
        <w:jc w:val="both"/>
        <w:rPr>
          <w:rFonts w:ascii="Arial" w:hAnsi="Arial" w:cs="Arial"/>
        </w:rPr>
      </w:pPr>
      <w:r w:rsidRPr="00417170">
        <w:rPr>
          <w:rFonts w:ascii="Arial" w:hAnsi="Arial" w:cs="Arial"/>
        </w:rPr>
        <w:t>To enable a level of service to potentially continue should there be further peaks or increases in Covid-19 work over the coming 12-18 months</w:t>
      </w:r>
      <w:r w:rsidR="002E173B" w:rsidRPr="00417170">
        <w:rPr>
          <w:rFonts w:ascii="Arial" w:hAnsi="Arial" w:cs="Arial"/>
        </w:rPr>
        <w:t>.</w:t>
      </w:r>
    </w:p>
    <w:p w:rsidR="000C5623" w:rsidRDefault="000C5623" w:rsidP="002E173B">
      <w:pPr>
        <w:jc w:val="both"/>
        <w:rPr>
          <w:rFonts w:ascii="Arial" w:hAnsi="Arial" w:cs="Arial"/>
        </w:rPr>
      </w:pPr>
    </w:p>
    <w:p w:rsidR="00E8737F" w:rsidRPr="00417170" w:rsidRDefault="00E8737F" w:rsidP="002E173B">
      <w:pPr>
        <w:jc w:val="both"/>
        <w:rPr>
          <w:rFonts w:ascii="Arial" w:hAnsi="Arial" w:cs="Arial"/>
        </w:rPr>
      </w:pPr>
    </w:p>
    <w:p w:rsidR="001209CD" w:rsidRDefault="001209CD" w:rsidP="002E173B">
      <w:pPr>
        <w:jc w:val="both"/>
        <w:rPr>
          <w:rFonts w:ascii="Arial" w:hAnsi="Arial" w:cs="Arial"/>
          <w:b/>
          <w:u w:val="single"/>
        </w:rPr>
      </w:pPr>
      <w:r w:rsidRPr="00417170">
        <w:rPr>
          <w:rFonts w:ascii="Arial" w:hAnsi="Arial" w:cs="Arial"/>
          <w:b/>
          <w:u w:val="single"/>
        </w:rPr>
        <w:t>The key aspect</w:t>
      </w:r>
      <w:r w:rsidR="002233AC" w:rsidRPr="00417170">
        <w:rPr>
          <w:rFonts w:ascii="Arial" w:hAnsi="Arial" w:cs="Arial"/>
          <w:b/>
          <w:u w:val="single"/>
        </w:rPr>
        <w:t>s to the recovery strategy are:</w:t>
      </w:r>
    </w:p>
    <w:p w:rsidR="00434C55" w:rsidRPr="00417170" w:rsidRDefault="00434C55" w:rsidP="002E173B">
      <w:pPr>
        <w:jc w:val="both"/>
        <w:rPr>
          <w:rFonts w:ascii="Arial" w:hAnsi="Arial" w:cs="Arial"/>
          <w:b/>
          <w:u w:val="single"/>
        </w:rPr>
      </w:pPr>
    </w:p>
    <w:p w:rsidR="002233AC" w:rsidRDefault="002233AC" w:rsidP="007B0491">
      <w:pPr>
        <w:pStyle w:val="ListParagraph"/>
        <w:numPr>
          <w:ilvl w:val="0"/>
          <w:numId w:val="4"/>
        </w:numPr>
        <w:jc w:val="both"/>
        <w:rPr>
          <w:rFonts w:ascii="Arial" w:hAnsi="Arial" w:cs="Arial"/>
          <w:color w:val="000000"/>
          <w:lang w:val="en-GB"/>
        </w:rPr>
      </w:pPr>
      <w:r w:rsidRPr="00417170">
        <w:rPr>
          <w:rFonts w:ascii="Arial" w:hAnsi="Arial" w:cs="Arial"/>
          <w:color w:val="000000"/>
          <w:lang w:val="en-GB"/>
        </w:rPr>
        <w:t xml:space="preserve">To commence screening colonoscopy in </w:t>
      </w:r>
      <w:r w:rsidR="001209CD" w:rsidRPr="00417170">
        <w:rPr>
          <w:rFonts w:ascii="Arial" w:hAnsi="Arial" w:cs="Arial"/>
          <w:color w:val="000000"/>
          <w:lang w:val="en-GB"/>
        </w:rPr>
        <w:t xml:space="preserve">Room 6 at SMH </w:t>
      </w:r>
    </w:p>
    <w:p w:rsidR="0095142F" w:rsidRPr="00417170" w:rsidRDefault="0095142F" w:rsidP="0095142F">
      <w:pPr>
        <w:pStyle w:val="ListParagraph"/>
        <w:ind w:left="360"/>
        <w:jc w:val="both"/>
        <w:rPr>
          <w:rFonts w:ascii="Arial" w:hAnsi="Arial" w:cs="Arial"/>
          <w:color w:val="000000"/>
          <w:lang w:val="en-GB"/>
        </w:rPr>
      </w:pPr>
    </w:p>
    <w:p w:rsidR="000C5623" w:rsidRDefault="000C5623" w:rsidP="007B0491">
      <w:pPr>
        <w:pStyle w:val="ListParagraph"/>
        <w:numPr>
          <w:ilvl w:val="0"/>
          <w:numId w:val="4"/>
        </w:numPr>
        <w:rPr>
          <w:rFonts w:ascii="Arial" w:hAnsi="Arial" w:cs="Arial"/>
          <w:color w:val="000000"/>
          <w:lang w:val="en-GB"/>
        </w:rPr>
      </w:pPr>
      <w:r w:rsidRPr="00417170">
        <w:rPr>
          <w:rFonts w:ascii="Arial" w:hAnsi="Arial" w:cs="Arial"/>
          <w:color w:val="000000"/>
          <w:lang w:val="en-GB"/>
        </w:rPr>
        <w:t>Booking to approx. 50% usual capacity to</w:t>
      </w:r>
      <w:r w:rsidRPr="00417170">
        <w:rPr>
          <w:rFonts w:ascii="Arial" w:hAnsi="Arial" w:cs="Arial"/>
        </w:rPr>
        <w:t xml:space="preserve"> </w:t>
      </w:r>
      <w:r w:rsidRPr="00417170">
        <w:rPr>
          <w:rFonts w:ascii="Arial" w:hAnsi="Arial" w:cs="Arial"/>
          <w:color w:val="000000"/>
          <w:lang w:val="en-GB"/>
        </w:rPr>
        <w:t>ensure adherence to distancing of patients and allow for the extra procedure time due to altered admission/discharge pathways, PPE requirements and enhanced room cleaning needed between procedures.</w:t>
      </w:r>
    </w:p>
    <w:p w:rsidR="0095142F" w:rsidRPr="0095142F" w:rsidRDefault="0095142F" w:rsidP="0095142F">
      <w:pPr>
        <w:rPr>
          <w:rFonts w:ascii="Arial" w:hAnsi="Arial" w:cs="Arial"/>
          <w:color w:val="000000"/>
          <w:lang w:val="en-GB"/>
        </w:rPr>
      </w:pPr>
    </w:p>
    <w:p w:rsidR="000C5623" w:rsidRDefault="000C5623" w:rsidP="007B0491">
      <w:pPr>
        <w:pStyle w:val="ListParagraph"/>
        <w:numPr>
          <w:ilvl w:val="0"/>
          <w:numId w:val="4"/>
        </w:numPr>
        <w:jc w:val="both"/>
        <w:rPr>
          <w:rFonts w:ascii="Arial" w:hAnsi="Arial" w:cs="Arial"/>
          <w:color w:val="000000"/>
          <w:lang w:val="en-GB"/>
        </w:rPr>
      </w:pPr>
      <w:r w:rsidRPr="00417170">
        <w:rPr>
          <w:rFonts w:ascii="Arial" w:hAnsi="Arial" w:cs="Arial"/>
          <w:color w:val="000000"/>
          <w:lang w:val="en-GB"/>
        </w:rPr>
        <w:t>Priority of calling/ identification &amp; booking of patients/ participants in the BCSP</w:t>
      </w:r>
    </w:p>
    <w:p w:rsidR="0095142F" w:rsidRPr="0095142F" w:rsidRDefault="0095142F" w:rsidP="0095142F">
      <w:pPr>
        <w:jc w:val="both"/>
        <w:rPr>
          <w:rFonts w:ascii="Arial" w:hAnsi="Arial" w:cs="Arial"/>
          <w:color w:val="000000"/>
          <w:lang w:val="en-GB"/>
        </w:rPr>
      </w:pPr>
    </w:p>
    <w:p w:rsidR="000C5623" w:rsidRDefault="000C5623" w:rsidP="007B0491">
      <w:pPr>
        <w:pStyle w:val="ListParagraph"/>
        <w:numPr>
          <w:ilvl w:val="0"/>
          <w:numId w:val="4"/>
        </w:numPr>
        <w:jc w:val="both"/>
        <w:rPr>
          <w:rFonts w:ascii="Arial" w:hAnsi="Arial" w:cs="Arial"/>
          <w:color w:val="000000"/>
          <w:lang w:val="en-GB"/>
        </w:rPr>
      </w:pPr>
      <w:r w:rsidRPr="00417170">
        <w:rPr>
          <w:rFonts w:ascii="Arial" w:hAnsi="Arial" w:cs="Arial"/>
          <w:color w:val="000000"/>
          <w:lang w:val="en-GB"/>
        </w:rPr>
        <w:t>Workforce</w:t>
      </w:r>
    </w:p>
    <w:p w:rsidR="009F4ED2" w:rsidRPr="009F4ED2" w:rsidRDefault="009F4ED2" w:rsidP="009F4ED2">
      <w:pPr>
        <w:pStyle w:val="ListParagraph"/>
        <w:rPr>
          <w:rFonts w:ascii="Arial" w:hAnsi="Arial" w:cs="Arial"/>
          <w:color w:val="000000"/>
          <w:lang w:val="en-GB"/>
        </w:rPr>
      </w:pPr>
    </w:p>
    <w:p w:rsidR="009F4ED2" w:rsidRPr="00417170" w:rsidRDefault="009F4ED2" w:rsidP="007B0491">
      <w:pPr>
        <w:pStyle w:val="ListParagraph"/>
        <w:numPr>
          <w:ilvl w:val="0"/>
          <w:numId w:val="4"/>
        </w:numPr>
        <w:jc w:val="both"/>
        <w:rPr>
          <w:rFonts w:ascii="Arial" w:hAnsi="Arial" w:cs="Arial"/>
          <w:color w:val="000000"/>
          <w:lang w:val="en-GB"/>
        </w:rPr>
      </w:pPr>
      <w:r>
        <w:rPr>
          <w:rFonts w:ascii="Arial" w:hAnsi="Arial" w:cs="Arial"/>
          <w:color w:val="000000"/>
          <w:lang w:val="en-GB"/>
        </w:rPr>
        <w:t>This is a live document and is being updated as practice, guidelines change and develop</w:t>
      </w:r>
    </w:p>
    <w:p w:rsidR="001209CD" w:rsidRPr="00417170" w:rsidRDefault="001209CD" w:rsidP="002E173B">
      <w:pPr>
        <w:jc w:val="both"/>
        <w:rPr>
          <w:rFonts w:ascii="Arial" w:hAnsi="Arial" w:cs="Arial"/>
        </w:rPr>
      </w:pPr>
    </w:p>
    <w:p w:rsidR="000B0E4B" w:rsidRPr="00417170" w:rsidRDefault="00851944" w:rsidP="00851944">
      <w:pPr>
        <w:jc w:val="both"/>
        <w:rPr>
          <w:rFonts w:ascii="Arial" w:hAnsi="Arial" w:cs="Arial"/>
        </w:rPr>
      </w:pPr>
      <w:r w:rsidRPr="00417170">
        <w:rPr>
          <w:rFonts w:ascii="Arial" w:hAnsi="Arial" w:cs="Arial"/>
        </w:rPr>
        <w:br w:type="page"/>
      </w:r>
    </w:p>
    <w:p w:rsidR="002E173B" w:rsidRPr="00417170" w:rsidRDefault="002E173B" w:rsidP="00851944">
      <w:pPr>
        <w:pStyle w:val="Heading1"/>
        <w:jc w:val="both"/>
        <w:rPr>
          <w:rFonts w:ascii="Arial" w:hAnsi="Arial" w:cs="Arial"/>
          <w:sz w:val="24"/>
          <w:szCs w:val="24"/>
        </w:rPr>
      </w:pPr>
      <w:r w:rsidRPr="00417170">
        <w:rPr>
          <w:rFonts w:ascii="Arial" w:hAnsi="Arial" w:cs="Arial"/>
          <w:sz w:val="24"/>
          <w:szCs w:val="24"/>
        </w:rPr>
        <w:t>Administration/booking requirements</w:t>
      </w:r>
    </w:p>
    <w:p w:rsidR="002E173B" w:rsidRDefault="002E173B" w:rsidP="00851944">
      <w:pPr>
        <w:jc w:val="both"/>
        <w:rPr>
          <w:rFonts w:ascii="Arial" w:hAnsi="Arial" w:cs="Arial"/>
        </w:rPr>
      </w:pPr>
    </w:p>
    <w:p w:rsidR="00372957" w:rsidRPr="00417170" w:rsidRDefault="002E173B" w:rsidP="007B0491">
      <w:pPr>
        <w:pStyle w:val="ListParagraph"/>
        <w:numPr>
          <w:ilvl w:val="0"/>
          <w:numId w:val="5"/>
        </w:numPr>
        <w:jc w:val="both"/>
        <w:rPr>
          <w:rFonts w:ascii="Arial" w:hAnsi="Arial" w:cs="Arial"/>
        </w:rPr>
      </w:pPr>
      <w:r w:rsidRPr="00417170">
        <w:rPr>
          <w:rFonts w:ascii="Arial" w:hAnsi="Arial" w:cs="Arial"/>
        </w:rPr>
        <w:t xml:space="preserve">All patients </w:t>
      </w:r>
      <w:r w:rsidR="0095142F">
        <w:rPr>
          <w:rFonts w:ascii="Arial" w:hAnsi="Arial" w:cs="Arial"/>
        </w:rPr>
        <w:t xml:space="preserve">currently postponed and </w:t>
      </w:r>
      <w:r w:rsidR="00C6111F">
        <w:rPr>
          <w:rFonts w:ascii="Arial" w:hAnsi="Arial" w:cs="Arial"/>
        </w:rPr>
        <w:t>waiting</w:t>
      </w:r>
      <w:r w:rsidR="0095142F">
        <w:rPr>
          <w:rFonts w:ascii="Arial" w:hAnsi="Arial" w:cs="Arial"/>
        </w:rPr>
        <w:t xml:space="preserve"> </w:t>
      </w:r>
      <w:r w:rsidRPr="00417170">
        <w:rPr>
          <w:rFonts w:ascii="Arial" w:hAnsi="Arial" w:cs="Arial"/>
        </w:rPr>
        <w:t xml:space="preserve">to be booked will need to be called by a member of the </w:t>
      </w:r>
      <w:r w:rsidR="000C5623" w:rsidRPr="00417170">
        <w:rPr>
          <w:rFonts w:ascii="Arial" w:hAnsi="Arial" w:cs="Arial"/>
        </w:rPr>
        <w:t>screening</w:t>
      </w:r>
      <w:r w:rsidRPr="00417170">
        <w:rPr>
          <w:rFonts w:ascii="Arial" w:hAnsi="Arial" w:cs="Arial"/>
        </w:rPr>
        <w:t xml:space="preserve"> team to discuss and co</w:t>
      </w:r>
      <w:r w:rsidR="000C5623" w:rsidRPr="00417170">
        <w:rPr>
          <w:rFonts w:ascii="Arial" w:hAnsi="Arial" w:cs="Arial"/>
        </w:rPr>
        <w:t>nfirm their appointment details.</w:t>
      </w:r>
    </w:p>
    <w:p w:rsidR="00615E7D" w:rsidRDefault="00615E7D" w:rsidP="00615E7D">
      <w:pPr>
        <w:pStyle w:val="ListParagraph"/>
        <w:ind w:left="360"/>
        <w:jc w:val="both"/>
        <w:rPr>
          <w:rFonts w:ascii="Arial" w:hAnsi="Arial" w:cs="Arial"/>
        </w:rPr>
      </w:pPr>
    </w:p>
    <w:p w:rsidR="00C6111F" w:rsidRPr="00C6111F" w:rsidRDefault="00C6111F" w:rsidP="00C6111F">
      <w:pPr>
        <w:jc w:val="both"/>
        <w:rPr>
          <w:rFonts w:ascii="Arial" w:hAnsi="Arial" w:cs="Arial"/>
          <w:b/>
        </w:rPr>
      </w:pPr>
      <w:r w:rsidRPr="0095142F">
        <w:rPr>
          <w:rFonts w:ascii="Arial" w:hAnsi="Arial" w:cs="Arial"/>
          <w:b/>
        </w:rPr>
        <w:t>1.1 Clinic Assessment</w:t>
      </w:r>
    </w:p>
    <w:p w:rsidR="00C6111F" w:rsidRDefault="00C6111F" w:rsidP="007B0491">
      <w:pPr>
        <w:pStyle w:val="ListParagraph"/>
        <w:numPr>
          <w:ilvl w:val="0"/>
          <w:numId w:val="5"/>
        </w:numPr>
        <w:jc w:val="both"/>
        <w:rPr>
          <w:rFonts w:ascii="Arial" w:hAnsi="Arial" w:cs="Arial"/>
        </w:rPr>
      </w:pPr>
      <w:r w:rsidRPr="00417170">
        <w:rPr>
          <w:rFonts w:ascii="Arial" w:hAnsi="Arial" w:cs="Arial"/>
        </w:rPr>
        <w:t>Those who have had a previous clinic assessment will be contacted to ensure there are no changes in their health status</w:t>
      </w:r>
      <w:r>
        <w:rPr>
          <w:rFonts w:ascii="Arial" w:hAnsi="Arial" w:cs="Arial"/>
        </w:rPr>
        <w:t xml:space="preserve">. </w:t>
      </w:r>
    </w:p>
    <w:p w:rsidR="00C6111F" w:rsidRDefault="00C6111F" w:rsidP="00C6111F">
      <w:pPr>
        <w:pStyle w:val="ListParagraph"/>
        <w:ind w:left="360"/>
        <w:jc w:val="both"/>
        <w:rPr>
          <w:rFonts w:ascii="Arial" w:hAnsi="Arial" w:cs="Arial"/>
        </w:rPr>
      </w:pPr>
    </w:p>
    <w:p w:rsidR="000C5623" w:rsidRDefault="000C5623" w:rsidP="007B0491">
      <w:pPr>
        <w:pStyle w:val="ListParagraph"/>
        <w:numPr>
          <w:ilvl w:val="0"/>
          <w:numId w:val="5"/>
        </w:numPr>
        <w:jc w:val="both"/>
        <w:rPr>
          <w:rFonts w:ascii="Arial" w:hAnsi="Arial" w:cs="Arial"/>
        </w:rPr>
      </w:pPr>
      <w:r w:rsidRPr="00417170">
        <w:rPr>
          <w:rFonts w:ascii="Arial" w:hAnsi="Arial" w:cs="Arial"/>
        </w:rPr>
        <w:t>Those without telephone numbers; the screening team will sea</w:t>
      </w:r>
      <w:r w:rsidR="00513C00">
        <w:rPr>
          <w:rFonts w:ascii="Arial" w:hAnsi="Arial" w:cs="Arial"/>
        </w:rPr>
        <w:t xml:space="preserve">rch on the local PAS system, </w:t>
      </w:r>
      <w:r w:rsidRPr="00417170">
        <w:rPr>
          <w:rFonts w:ascii="Arial" w:hAnsi="Arial" w:cs="Arial"/>
        </w:rPr>
        <w:t>ask the GP for these details</w:t>
      </w:r>
      <w:r w:rsidR="00513C00">
        <w:rPr>
          <w:rFonts w:ascii="Arial" w:hAnsi="Arial" w:cs="Arial"/>
        </w:rPr>
        <w:t xml:space="preserve"> or use electronic care records</w:t>
      </w:r>
      <w:r w:rsidRPr="00417170">
        <w:rPr>
          <w:rFonts w:ascii="Arial" w:hAnsi="Arial" w:cs="Arial"/>
        </w:rPr>
        <w:t>. If the number is still unobtainable a letter will be sent to contact the screening centre as soon as possible to discuss rebooking their appointment.</w:t>
      </w:r>
    </w:p>
    <w:p w:rsidR="00C6111F" w:rsidRPr="00C6111F" w:rsidRDefault="00C6111F" w:rsidP="00C6111F">
      <w:pPr>
        <w:pStyle w:val="ListParagraph"/>
        <w:rPr>
          <w:rFonts w:ascii="Arial" w:hAnsi="Arial" w:cs="Arial"/>
        </w:rPr>
      </w:pPr>
    </w:p>
    <w:p w:rsidR="00C6111F" w:rsidRDefault="00C6111F" w:rsidP="007B0491">
      <w:pPr>
        <w:pStyle w:val="ListParagraph"/>
        <w:numPr>
          <w:ilvl w:val="0"/>
          <w:numId w:val="5"/>
        </w:numPr>
        <w:jc w:val="both"/>
        <w:rPr>
          <w:rFonts w:ascii="Arial" w:hAnsi="Arial" w:cs="Arial"/>
        </w:rPr>
      </w:pPr>
      <w:r>
        <w:rPr>
          <w:rFonts w:ascii="Arial" w:hAnsi="Arial" w:cs="Arial"/>
        </w:rPr>
        <w:t xml:space="preserve">Maps </w:t>
      </w:r>
      <w:r w:rsidR="00C97D0E">
        <w:rPr>
          <w:rFonts w:ascii="Arial" w:hAnsi="Arial" w:cs="Arial"/>
        </w:rPr>
        <w:t>have been</w:t>
      </w:r>
      <w:r w:rsidRPr="00C6111F">
        <w:rPr>
          <w:rFonts w:ascii="Arial" w:hAnsi="Arial" w:cs="Arial"/>
        </w:rPr>
        <w:t xml:space="preserve"> edited to detail the changes in place i</w:t>
      </w:r>
      <w:r>
        <w:rPr>
          <w:rFonts w:ascii="Arial" w:hAnsi="Arial" w:cs="Arial"/>
        </w:rPr>
        <w:t>n</w:t>
      </w:r>
      <w:r w:rsidR="00C97D0E">
        <w:rPr>
          <w:rFonts w:ascii="Arial" w:hAnsi="Arial" w:cs="Arial"/>
        </w:rPr>
        <w:t xml:space="preserve"> light of Covid-19 and sent to the HUB.</w:t>
      </w:r>
    </w:p>
    <w:p w:rsidR="00C6111F" w:rsidRPr="00C6111F" w:rsidRDefault="00C6111F" w:rsidP="00C6111F">
      <w:pPr>
        <w:pStyle w:val="ListParagraph"/>
        <w:rPr>
          <w:rFonts w:ascii="Arial" w:hAnsi="Arial" w:cs="Arial"/>
        </w:rPr>
      </w:pPr>
    </w:p>
    <w:p w:rsidR="00C6111F" w:rsidRDefault="00C6111F" w:rsidP="007B0491">
      <w:pPr>
        <w:pStyle w:val="ListParagraph"/>
        <w:numPr>
          <w:ilvl w:val="0"/>
          <w:numId w:val="5"/>
        </w:numPr>
        <w:jc w:val="both"/>
        <w:rPr>
          <w:rFonts w:ascii="Arial" w:hAnsi="Arial" w:cs="Arial"/>
        </w:rPr>
      </w:pPr>
      <w:r w:rsidRPr="00A82D03">
        <w:rPr>
          <w:rFonts w:ascii="Arial" w:hAnsi="Arial" w:cs="Arial"/>
        </w:rPr>
        <w:t>All participants will be asked if they have had or are having any COVID symptoms. Participants will be further deferred for 14 days from time of symptoms starting. After 14 days the screening centre will contact the participant again to discuss booking their screening appointment.</w:t>
      </w:r>
      <w:r w:rsidR="00A82D03" w:rsidRPr="00A82D03">
        <w:rPr>
          <w:rFonts w:ascii="Arial" w:hAnsi="Arial" w:cs="Arial"/>
        </w:rPr>
        <w:t xml:space="preserve"> </w:t>
      </w:r>
    </w:p>
    <w:p w:rsidR="00A82D03" w:rsidRPr="00A82D03" w:rsidRDefault="00A82D03" w:rsidP="00A82D03">
      <w:pPr>
        <w:jc w:val="both"/>
        <w:rPr>
          <w:rFonts w:ascii="Arial" w:hAnsi="Arial" w:cs="Arial"/>
        </w:rPr>
      </w:pPr>
    </w:p>
    <w:p w:rsidR="007419BD" w:rsidRPr="007419BD" w:rsidRDefault="00C6111F" w:rsidP="007419BD">
      <w:pPr>
        <w:pStyle w:val="ListParagraph"/>
        <w:numPr>
          <w:ilvl w:val="0"/>
          <w:numId w:val="5"/>
        </w:numPr>
        <w:rPr>
          <w:rFonts w:ascii="Arial" w:hAnsi="Arial" w:cs="Arial"/>
        </w:rPr>
      </w:pPr>
      <w:r w:rsidRPr="0048267B">
        <w:rPr>
          <w:rFonts w:ascii="Arial" w:hAnsi="Arial" w:cs="Arial"/>
        </w:rPr>
        <w:t>Followin</w:t>
      </w:r>
      <w:r>
        <w:rPr>
          <w:rFonts w:ascii="Arial" w:hAnsi="Arial" w:cs="Arial"/>
        </w:rPr>
        <w:t xml:space="preserve">g discussion with an SSP or member of the screening team, </w:t>
      </w:r>
      <w:r w:rsidRPr="0048267B">
        <w:rPr>
          <w:rFonts w:ascii="Arial" w:hAnsi="Arial" w:cs="Arial"/>
        </w:rPr>
        <w:t>participants m</w:t>
      </w:r>
      <w:r>
        <w:rPr>
          <w:rFonts w:ascii="Arial" w:hAnsi="Arial" w:cs="Arial"/>
        </w:rPr>
        <w:t xml:space="preserve">ay choose not to proceed with the screening </w:t>
      </w:r>
      <w:proofErr w:type="spellStart"/>
      <w:r>
        <w:rPr>
          <w:rFonts w:ascii="Arial" w:hAnsi="Arial" w:cs="Arial"/>
        </w:rPr>
        <w:t>programme</w:t>
      </w:r>
      <w:proofErr w:type="spellEnd"/>
      <w:r w:rsidRPr="0048267B">
        <w:rPr>
          <w:rFonts w:ascii="Arial" w:hAnsi="Arial" w:cs="Arial"/>
        </w:rPr>
        <w:t xml:space="preserve"> at this stage. This will be documented on the BCSS and the episode and PAS entry left open. </w:t>
      </w:r>
      <w:r w:rsidR="00513C00" w:rsidRPr="00513C00">
        <w:rPr>
          <w:rFonts w:ascii="Arial" w:hAnsi="Arial" w:cs="Arial"/>
        </w:rPr>
        <w:t xml:space="preserve">The screening team will discuss a suitable period of time in which to re-contact the participant (approx. 4-6 weeks). </w:t>
      </w:r>
      <w:r w:rsidRPr="0048267B">
        <w:rPr>
          <w:rFonts w:ascii="Arial" w:hAnsi="Arial" w:cs="Arial"/>
        </w:rPr>
        <w:t xml:space="preserve">If after three months </w:t>
      </w:r>
      <w:r w:rsidR="00513C00">
        <w:rPr>
          <w:rFonts w:ascii="Arial" w:hAnsi="Arial" w:cs="Arial"/>
        </w:rPr>
        <w:t>(f</w:t>
      </w:r>
      <w:r w:rsidR="00C97D0E">
        <w:rPr>
          <w:rFonts w:ascii="Arial" w:hAnsi="Arial" w:cs="Arial"/>
        </w:rPr>
        <w:t>r</w:t>
      </w:r>
      <w:r w:rsidR="00513C00">
        <w:rPr>
          <w:rFonts w:ascii="Arial" w:hAnsi="Arial" w:cs="Arial"/>
        </w:rPr>
        <w:t>o</w:t>
      </w:r>
      <w:r w:rsidR="00C97D0E">
        <w:rPr>
          <w:rFonts w:ascii="Arial" w:hAnsi="Arial" w:cs="Arial"/>
        </w:rPr>
        <w:t xml:space="preserve">m the time of calling) </w:t>
      </w:r>
      <w:r w:rsidRPr="0048267B">
        <w:rPr>
          <w:rFonts w:ascii="Arial" w:hAnsi="Arial" w:cs="Arial"/>
        </w:rPr>
        <w:t>the participant still does not wish to participate then the episode will then be closed</w:t>
      </w:r>
      <w:r>
        <w:rPr>
          <w:rFonts w:ascii="Arial" w:hAnsi="Arial" w:cs="Arial"/>
        </w:rPr>
        <w:t>. I</w:t>
      </w:r>
      <w:r w:rsidRPr="0048267B">
        <w:rPr>
          <w:rFonts w:ascii="Arial" w:hAnsi="Arial" w:cs="Arial"/>
        </w:rPr>
        <w:t xml:space="preserve">f this episode remains open </w:t>
      </w:r>
      <w:r w:rsidR="00513C00">
        <w:rPr>
          <w:rFonts w:ascii="Arial" w:hAnsi="Arial" w:cs="Arial"/>
        </w:rPr>
        <w:t xml:space="preserve">after 3 months </w:t>
      </w:r>
      <w:r w:rsidRPr="0048267B">
        <w:rPr>
          <w:rFonts w:ascii="Arial" w:hAnsi="Arial" w:cs="Arial"/>
        </w:rPr>
        <w:t xml:space="preserve">they risk missing any re-call in the screening </w:t>
      </w:r>
      <w:proofErr w:type="spellStart"/>
      <w:r w:rsidRPr="0048267B">
        <w:rPr>
          <w:rFonts w:ascii="Arial" w:hAnsi="Arial" w:cs="Arial"/>
        </w:rPr>
        <w:t>programme</w:t>
      </w:r>
      <w:proofErr w:type="spellEnd"/>
      <w:r w:rsidRPr="0048267B">
        <w:rPr>
          <w:rFonts w:ascii="Arial" w:hAnsi="Arial" w:cs="Arial"/>
        </w:rPr>
        <w:t>. They will be made aware they can re-open their episode at any time (in the next two years).</w:t>
      </w:r>
    </w:p>
    <w:p w:rsidR="009037A7" w:rsidRPr="009037A7" w:rsidRDefault="009037A7" w:rsidP="009037A7">
      <w:pPr>
        <w:pStyle w:val="ListParagraph"/>
        <w:rPr>
          <w:rFonts w:ascii="Arial" w:hAnsi="Arial" w:cs="Arial"/>
        </w:rPr>
      </w:pPr>
    </w:p>
    <w:p w:rsidR="009037A7" w:rsidRDefault="009037A7" w:rsidP="007B0491">
      <w:pPr>
        <w:pStyle w:val="ListParagraph"/>
        <w:numPr>
          <w:ilvl w:val="0"/>
          <w:numId w:val="5"/>
        </w:numPr>
        <w:rPr>
          <w:rFonts w:ascii="Arial" w:hAnsi="Arial" w:cs="Arial"/>
        </w:rPr>
      </w:pPr>
      <w:r w:rsidRPr="009037A7">
        <w:rPr>
          <w:rFonts w:ascii="Arial" w:hAnsi="Arial" w:cs="Arial"/>
        </w:rPr>
        <w:t>Those awaiting a clinic assessment will be offered to b</w:t>
      </w:r>
      <w:r>
        <w:rPr>
          <w:rFonts w:ascii="Arial" w:hAnsi="Arial" w:cs="Arial"/>
        </w:rPr>
        <w:t>ook an appointment with an SSP.</w:t>
      </w:r>
      <w:r w:rsidR="00A82D03">
        <w:rPr>
          <w:rFonts w:ascii="Arial" w:hAnsi="Arial" w:cs="Arial"/>
        </w:rPr>
        <w:t xml:space="preserve"> </w:t>
      </w:r>
    </w:p>
    <w:p w:rsidR="009037A7" w:rsidRPr="009037A7" w:rsidRDefault="009037A7" w:rsidP="009037A7">
      <w:pPr>
        <w:rPr>
          <w:rFonts w:ascii="Arial" w:hAnsi="Arial" w:cs="Arial"/>
        </w:rPr>
      </w:pPr>
    </w:p>
    <w:p w:rsidR="009037A7" w:rsidRPr="009037A7" w:rsidRDefault="009037A7" w:rsidP="007B0491">
      <w:pPr>
        <w:pStyle w:val="ListParagraph"/>
        <w:numPr>
          <w:ilvl w:val="0"/>
          <w:numId w:val="5"/>
        </w:numPr>
        <w:rPr>
          <w:rFonts w:ascii="Arial" w:hAnsi="Arial" w:cs="Arial"/>
        </w:rPr>
      </w:pPr>
      <w:r w:rsidRPr="009037A7">
        <w:rPr>
          <w:rFonts w:ascii="Arial" w:hAnsi="Arial" w:cs="Arial"/>
        </w:rPr>
        <w:t>Video consultation will be offered if available for assessment clinics.</w:t>
      </w:r>
      <w:r w:rsidR="00C97D0E">
        <w:rPr>
          <w:rFonts w:ascii="Arial" w:hAnsi="Arial" w:cs="Arial"/>
        </w:rPr>
        <w:t xml:space="preserve"> This is accessed using Attend Anywhere for which all SSP’s have access.</w:t>
      </w:r>
    </w:p>
    <w:p w:rsidR="009037A7" w:rsidRPr="009037A7" w:rsidRDefault="009037A7" w:rsidP="009037A7">
      <w:pPr>
        <w:pStyle w:val="ListParagraph"/>
        <w:ind w:left="360"/>
        <w:rPr>
          <w:rFonts w:ascii="Arial" w:hAnsi="Arial" w:cs="Arial"/>
        </w:rPr>
      </w:pPr>
    </w:p>
    <w:p w:rsidR="009037A7" w:rsidRDefault="009037A7" w:rsidP="007B0491">
      <w:pPr>
        <w:pStyle w:val="ListParagraph"/>
        <w:numPr>
          <w:ilvl w:val="0"/>
          <w:numId w:val="5"/>
        </w:numPr>
        <w:rPr>
          <w:rFonts w:ascii="Arial" w:hAnsi="Arial" w:cs="Arial"/>
        </w:rPr>
      </w:pPr>
      <w:r w:rsidRPr="009037A7">
        <w:rPr>
          <w:rFonts w:ascii="Arial" w:hAnsi="Arial" w:cs="Arial"/>
        </w:rPr>
        <w:t>If video consultation is not available/ appropriate then the participant will be called to clinic (face to face). A room has been identified in St Mark’s Out Patient department as these rooms are larger and allow for 2m socially distancing between practitioner and patient.</w:t>
      </w:r>
    </w:p>
    <w:p w:rsidR="009037A7" w:rsidRPr="009037A7" w:rsidRDefault="009037A7" w:rsidP="009037A7">
      <w:pPr>
        <w:pStyle w:val="ListParagraph"/>
        <w:rPr>
          <w:rFonts w:ascii="Arial" w:hAnsi="Arial" w:cs="Arial"/>
        </w:rPr>
      </w:pPr>
    </w:p>
    <w:p w:rsidR="009037A7" w:rsidRDefault="009037A7" w:rsidP="007B0491">
      <w:pPr>
        <w:pStyle w:val="ListParagraph"/>
        <w:numPr>
          <w:ilvl w:val="0"/>
          <w:numId w:val="5"/>
        </w:numPr>
        <w:rPr>
          <w:rFonts w:ascii="Arial" w:hAnsi="Arial" w:cs="Arial"/>
        </w:rPr>
      </w:pPr>
      <w:r>
        <w:rPr>
          <w:rFonts w:ascii="Arial" w:hAnsi="Arial" w:cs="Arial"/>
        </w:rPr>
        <w:t xml:space="preserve">The </w:t>
      </w:r>
      <w:r w:rsidRPr="009037A7">
        <w:rPr>
          <w:rFonts w:ascii="Arial" w:hAnsi="Arial" w:cs="Arial"/>
        </w:rPr>
        <w:t>participant will be greeted by a member of staff wearing appropriate PPE (su</w:t>
      </w:r>
      <w:r>
        <w:rPr>
          <w:rFonts w:ascii="Arial" w:hAnsi="Arial" w:cs="Arial"/>
        </w:rPr>
        <w:t xml:space="preserve">rgical face mask). The </w:t>
      </w:r>
      <w:r w:rsidRPr="009037A7">
        <w:rPr>
          <w:rFonts w:ascii="Arial" w:hAnsi="Arial" w:cs="Arial"/>
        </w:rPr>
        <w:t>participant will be asked to apply alcohol gel to their hands and wear a surgical face</w:t>
      </w:r>
      <w:r>
        <w:rPr>
          <w:rFonts w:ascii="Arial" w:hAnsi="Arial" w:cs="Arial"/>
        </w:rPr>
        <w:t xml:space="preserve"> mask. Each participant</w:t>
      </w:r>
      <w:r w:rsidRPr="009037A7">
        <w:rPr>
          <w:rFonts w:ascii="Arial" w:hAnsi="Arial" w:cs="Arial"/>
        </w:rPr>
        <w:t xml:space="preserve"> will have their temperature</w:t>
      </w:r>
      <w:r w:rsidR="0006003A">
        <w:rPr>
          <w:rFonts w:ascii="Arial" w:hAnsi="Arial" w:cs="Arial"/>
        </w:rPr>
        <w:t xml:space="preserve"> and symptoms</w:t>
      </w:r>
      <w:r w:rsidRPr="009037A7">
        <w:rPr>
          <w:rFonts w:ascii="Arial" w:hAnsi="Arial" w:cs="Arial"/>
        </w:rPr>
        <w:t xml:space="preserve"> checked on arrival.</w:t>
      </w:r>
    </w:p>
    <w:p w:rsidR="00AE2049" w:rsidRPr="00AE2049" w:rsidRDefault="00AE2049" w:rsidP="00AE2049">
      <w:pPr>
        <w:pStyle w:val="ListParagraph"/>
        <w:rPr>
          <w:rFonts w:ascii="Arial" w:hAnsi="Arial" w:cs="Arial"/>
        </w:rPr>
      </w:pPr>
    </w:p>
    <w:p w:rsidR="00AE2049" w:rsidRPr="00520281" w:rsidRDefault="00AE2049" w:rsidP="00520281">
      <w:pPr>
        <w:pStyle w:val="ListParagraph"/>
        <w:numPr>
          <w:ilvl w:val="0"/>
          <w:numId w:val="5"/>
        </w:numPr>
        <w:rPr>
          <w:rFonts w:ascii="Arial" w:hAnsi="Arial" w:cs="Arial"/>
        </w:rPr>
      </w:pPr>
      <w:r w:rsidRPr="00520281">
        <w:rPr>
          <w:rFonts w:ascii="Arial" w:hAnsi="Arial" w:cs="Arial"/>
        </w:rPr>
        <w:t>We advise that at this time we cannot have family members/friends attend the appointment with patients (exceptional need discussed case by case).</w:t>
      </w:r>
      <w:r w:rsidR="00520281" w:rsidRPr="00520281">
        <w:rPr>
          <w:rFonts w:ascii="Arial" w:hAnsi="Arial" w:cs="Arial"/>
        </w:rPr>
        <w:t xml:space="preserve"> If carers/ relatives are required for additional patient need then they will be need to follow the same testing &amp; processes as the patient</w:t>
      </w:r>
      <w:r w:rsidR="00520281">
        <w:rPr>
          <w:rFonts w:ascii="Arial" w:hAnsi="Arial" w:cs="Arial"/>
        </w:rPr>
        <w:t>.</w:t>
      </w:r>
    </w:p>
    <w:p w:rsidR="00A82D03" w:rsidRPr="00A82D03" w:rsidRDefault="00A82D03" w:rsidP="00A82D03">
      <w:pPr>
        <w:pStyle w:val="ListParagraph"/>
        <w:rPr>
          <w:rFonts w:ascii="Arial" w:hAnsi="Arial" w:cs="Arial"/>
        </w:rPr>
      </w:pPr>
    </w:p>
    <w:p w:rsidR="00C97D0E" w:rsidRPr="0006003A" w:rsidRDefault="00A82D03" w:rsidP="0006003A">
      <w:pPr>
        <w:pStyle w:val="ListParagraph"/>
        <w:numPr>
          <w:ilvl w:val="0"/>
          <w:numId w:val="5"/>
        </w:numPr>
        <w:rPr>
          <w:rFonts w:ascii="Arial" w:hAnsi="Arial" w:cs="Arial"/>
        </w:rPr>
      </w:pPr>
      <w:r w:rsidRPr="00A82D03">
        <w:rPr>
          <w:rFonts w:ascii="Arial" w:hAnsi="Arial" w:cs="Arial"/>
        </w:rPr>
        <w:t>A</w:t>
      </w:r>
      <w:r>
        <w:rPr>
          <w:rFonts w:ascii="Arial" w:hAnsi="Arial" w:cs="Arial"/>
        </w:rPr>
        <w:t xml:space="preserve">ll patients should be </w:t>
      </w:r>
      <w:r w:rsidRPr="00A82D03">
        <w:rPr>
          <w:rFonts w:ascii="Arial" w:hAnsi="Arial" w:cs="Arial"/>
        </w:rPr>
        <w:t>screened for symptoms using FTOCC/SCOTS questions</w:t>
      </w:r>
    </w:p>
    <w:p w:rsidR="00C97D0E" w:rsidRPr="00C97D0E" w:rsidRDefault="00C97D0E" w:rsidP="00C97D0E">
      <w:pPr>
        <w:pStyle w:val="ListParagraph"/>
        <w:ind w:left="360"/>
        <w:rPr>
          <w:rFonts w:ascii="Arial" w:hAnsi="Arial" w:cs="Arial"/>
          <w:i/>
          <w:color w:val="FF0000"/>
        </w:rPr>
      </w:pPr>
      <w:r w:rsidRPr="00C97D0E">
        <w:rPr>
          <w:rFonts w:ascii="Arial" w:hAnsi="Arial" w:cs="Arial"/>
          <w:i/>
        </w:rPr>
        <w:t xml:space="preserve">Please see </w:t>
      </w:r>
      <w:r w:rsidRPr="00C97D0E">
        <w:rPr>
          <w:rFonts w:ascii="Arial" w:hAnsi="Arial" w:cs="Arial"/>
          <w:i/>
          <w:color w:val="FF0000"/>
        </w:rPr>
        <w:t>Standard Operating Procedure for: COVID 19 Swabbing prior to endoscopy at St Mark’s</w:t>
      </w:r>
    </w:p>
    <w:p w:rsidR="00C6111F" w:rsidRDefault="00C6111F" w:rsidP="00C6111F">
      <w:pPr>
        <w:jc w:val="both"/>
        <w:rPr>
          <w:rFonts w:ascii="Arial" w:hAnsi="Arial" w:cs="Arial"/>
        </w:rPr>
      </w:pPr>
    </w:p>
    <w:p w:rsidR="00C6111F" w:rsidRPr="00C6111F" w:rsidRDefault="00C6111F" w:rsidP="00C6111F">
      <w:pPr>
        <w:jc w:val="both"/>
        <w:rPr>
          <w:rFonts w:ascii="Arial" w:hAnsi="Arial" w:cs="Arial"/>
          <w:b/>
        </w:rPr>
      </w:pPr>
      <w:r w:rsidRPr="00C6111F">
        <w:rPr>
          <w:rFonts w:ascii="Arial" w:hAnsi="Arial" w:cs="Arial"/>
          <w:b/>
        </w:rPr>
        <w:t>1.2 Colonoscopy</w:t>
      </w:r>
    </w:p>
    <w:p w:rsidR="00C97D0E" w:rsidRDefault="000C5623" w:rsidP="007B0491">
      <w:pPr>
        <w:pStyle w:val="ListParagraph"/>
        <w:numPr>
          <w:ilvl w:val="0"/>
          <w:numId w:val="5"/>
        </w:numPr>
        <w:jc w:val="both"/>
        <w:rPr>
          <w:rFonts w:ascii="Arial" w:hAnsi="Arial" w:cs="Arial"/>
        </w:rPr>
      </w:pPr>
      <w:r w:rsidRPr="00417170">
        <w:rPr>
          <w:rFonts w:ascii="Arial" w:hAnsi="Arial" w:cs="Arial"/>
        </w:rPr>
        <w:t>Those who had colonoscopy postponed due to COVID-19 will be contacted by</w:t>
      </w:r>
      <w:r w:rsidR="00C6111F" w:rsidRPr="00C6111F">
        <w:rPr>
          <w:rFonts w:ascii="Arial" w:hAnsi="Arial" w:cs="Arial"/>
        </w:rPr>
        <w:t xml:space="preserve"> </w:t>
      </w:r>
      <w:r w:rsidR="00C6111F">
        <w:rPr>
          <w:rFonts w:ascii="Arial" w:hAnsi="Arial" w:cs="Arial"/>
        </w:rPr>
        <w:t xml:space="preserve">a </w:t>
      </w:r>
      <w:r w:rsidR="00C6111F" w:rsidRPr="00417170">
        <w:rPr>
          <w:rFonts w:ascii="Arial" w:hAnsi="Arial" w:cs="Arial"/>
        </w:rPr>
        <w:t>member of the screening team</w:t>
      </w:r>
      <w:r w:rsidRPr="00417170">
        <w:rPr>
          <w:rFonts w:ascii="Arial" w:hAnsi="Arial" w:cs="Arial"/>
        </w:rPr>
        <w:t>. These patients will have anxiety and questions related</w:t>
      </w:r>
      <w:r w:rsidR="00C6111F">
        <w:rPr>
          <w:rFonts w:ascii="Arial" w:hAnsi="Arial" w:cs="Arial"/>
        </w:rPr>
        <w:t xml:space="preserve"> to rebooking </w:t>
      </w:r>
      <w:r w:rsidR="00AA1160">
        <w:rPr>
          <w:rFonts w:ascii="Arial" w:hAnsi="Arial" w:cs="Arial"/>
        </w:rPr>
        <w:t>their screening colonoscopy</w:t>
      </w:r>
      <w:r w:rsidRPr="00417170">
        <w:rPr>
          <w:rFonts w:ascii="Arial" w:hAnsi="Arial" w:cs="Arial"/>
        </w:rPr>
        <w:t xml:space="preserve"> which can be addressed and discussed accordingly.</w:t>
      </w:r>
    </w:p>
    <w:p w:rsidR="00434C55" w:rsidRDefault="00434C55" w:rsidP="00434C55">
      <w:pPr>
        <w:pStyle w:val="ListParagraph"/>
        <w:ind w:left="360"/>
        <w:jc w:val="both"/>
        <w:rPr>
          <w:rFonts w:ascii="Arial" w:hAnsi="Arial" w:cs="Arial"/>
        </w:rPr>
      </w:pPr>
    </w:p>
    <w:p w:rsidR="00434C55" w:rsidRDefault="00434C55" w:rsidP="007B0491">
      <w:pPr>
        <w:pStyle w:val="ListParagraph"/>
        <w:numPr>
          <w:ilvl w:val="0"/>
          <w:numId w:val="5"/>
        </w:numPr>
        <w:jc w:val="both"/>
        <w:rPr>
          <w:rFonts w:ascii="Arial" w:hAnsi="Arial" w:cs="Arial"/>
        </w:rPr>
      </w:pPr>
      <w:r>
        <w:rPr>
          <w:rFonts w:ascii="Arial" w:hAnsi="Arial" w:cs="Arial"/>
        </w:rPr>
        <w:t>The Health Promotion team is developing on line materials to support and allow patients to understand the processes put into place and what to expect on arrival.</w:t>
      </w:r>
    </w:p>
    <w:p w:rsidR="00C97D0E" w:rsidRDefault="00C97D0E" w:rsidP="00C97D0E">
      <w:pPr>
        <w:pStyle w:val="ListParagraph"/>
        <w:ind w:left="360"/>
        <w:jc w:val="both"/>
        <w:rPr>
          <w:rFonts w:ascii="Arial" w:hAnsi="Arial" w:cs="Arial"/>
        </w:rPr>
      </w:pPr>
    </w:p>
    <w:p w:rsidR="00C97D0E" w:rsidRPr="00C97D0E" w:rsidRDefault="00A82D03" w:rsidP="007B0491">
      <w:pPr>
        <w:pStyle w:val="ListParagraph"/>
        <w:numPr>
          <w:ilvl w:val="0"/>
          <w:numId w:val="5"/>
        </w:numPr>
        <w:jc w:val="both"/>
        <w:rPr>
          <w:rFonts w:ascii="Arial" w:hAnsi="Arial" w:cs="Arial"/>
        </w:rPr>
      </w:pPr>
      <w:r w:rsidRPr="00C97D0E">
        <w:rPr>
          <w:rFonts w:ascii="Arial" w:hAnsi="Arial" w:cs="Arial"/>
        </w:rPr>
        <w:t>All patients should be telephone screened for sympt</w:t>
      </w:r>
      <w:r w:rsidR="00806394" w:rsidRPr="00C97D0E">
        <w:rPr>
          <w:rFonts w:ascii="Arial" w:hAnsi="Arial" w:cs="Arial"/>
        </w:rPr>
        <w:t>oms using FTOCC/SCOTS questions 1-3 days prior to their lower GI procedure.</w:t>
      </w:r>
    </w:p>
    <w:p w:rsidR="00A82D03" w:rsidRDefault="00C97D0E" w:rsidP="00C97D0E">
      <w:pPr>
        <w:ind w:left="360"/>
        <w:rPr>
          <w:rFonts w:ascii="Arial" w:hAnsi="Arial" w:cs="Arial"/>
          <w:i/>
          <w:color w:val="FF0000"/>
        </w:rPr>
      </w:pPr>
      <w:r w:rsidRPr="00C97D0E">
        <w:rPr>
          <w:rFonts w:ascii="Arial" w:hAnsi="Arial" w:cs="Arial"/>
          <w:i/>
        </w:rPr>
        <w:t xml:space="preserve">Please see </w:t>
      </w:r>
      <w:r w:rsidRPr="00C97D0E">
        <w:rPr>
          <w:rFonts w:ascii="Arial" w:hAnsi="Arial" w:cs="Arial"/>
          <w:i/>
          <w:color w:val="FF0000"/>
        </w:rPr>
        <w:t>Standard Operating Procedure for: COVID 19 Swabbing prior to endoscopy at St Mark’s</w:t>
      </w:r>
    </w:p>
    <w:p w:rsidR="00AE2049" w:rsidRDefault="00AE2049" w:rsidP="00C97D0E">
      <w:pPr>
        <w:ind w:left="360"/>
        <w:rPr>
          <w:rFonts w:ascii="Arial" w:hAnsi="Arial" w:cs="Arial"/>
          <w:i/>
          <w:color w:val="FF0000"/>
        </w:rPr>
      </w:pPr>
    </w:p>
    <w:p w:rsidR="00AE2049" w:rsidRDefault="00AE2049" w:rsidP="007B0491">
      <w:pPr>
        <w:pStyle w:val="ListParagraph"/>
        <w:numPr>
          <w:ilvl w:val="0"/>
          <w:numId w:val="14"/>
        </w:numPr>
        <w:jc w:val="both"/>
        <w:rPr>
          <w:rFonts w:ascii="Arial" w:hAnsi="Arial" w:cs="Arial"/>
        </w:rPr>
      </w:pPr>
      <w:r w:rsidRPr="00C97D0E">
        <w:rPr>
          <w:rFonts w:ascii="Arial" w:hAnsi="Arial" w:cs="Arial"/>
        </w:rPr>
        <w:t>All participants will be asked if they have had or are having any COVID symptoms. Participants will be further deferred for 14 days from time of symptoms starting. After 14 days the screening centre will contact the participant again to discuss booking their screening appointment.</w:t>
      </w:r>
    </w:p>
    <w:p w:rsidR="00A32CDB" w:rsidRDefault="00A32CDB" w:rsidP="00A32CDB">
      <w:pPr>
        <w:pStyle w:val="ListParagraph"/>
        <w:ind w:left="360"/>
        <w:jc w:val="both"/>
        <w:rPr>
          <w:rFonts w:ascii="Arial" w:hAnsi="Arial" w:cs="Arial"/>
        </w:rPr>
      </w:pPr>
    </w:p>
    <w:p w:rsidR="00A32CDB" w:rsidRPr="001E1F13" w:rsidRDefault="001E1F13" w:rsidP="001E1F13">
      <w:pPr>
        <w:pStyle w:val="ListParagraph"/>
        <w:numPr>
          <w:ilvl w:val="0"/>
          <w:numId w:val="14"/>
        </w:numPr>
        <w:jc w:val="both"/>
        <w:rPr>
          <w:rFonts w:ascii="Arial" w:hAnsi="Arial" w:cs="Arial"/>
        </w:rPr>
      </w:pPr>
      <w:r>
        <w:rPr>
          <w:rFonts w:ascii="Arial" w:hAnsi="Arial" w:cs="Arial"/>
        </w:rPr>
        <w:t>Patients will be requested to</w:t>
      </w:r>
      <w:r w:rsidR="00A32CDB">
        <w:rPr>
          <w:rFonts w:ascii="Arial" w:hAnsi="Arial" w:cs="Arial"/>
        </w:rPr>
        <w:t xml:space="preserve"> ensure </w:t>
      </w:r>
      <w:r>
        <w:rPr>
          <w:rFonts w:ascii="Arial" w:hAnsi="Arial" w:cs="Arial"/>
        </w:rPr>
        <w:t xml:space="preserve">that they </w:t>
      </w:r>
      <w:r w:rsidRPr="001E1F13">
        <w:rPr>
          <w:rFonts w:ascii="Arial" w:hAnsi="Arial" w:cs="Arial"/>
        </w:rPr>
        <w:t>reduce unnecessary</w:t>
      </w:r>
      <w:r>
        <w:rPr>
          <w:rFonts w:ascii="Arial" w:hAnsi="Arial" w:cs="Arial"/>
        </w:rPr>
        <w:t xml:space="preserve"> </w:t>
      </w:r>
      <w:r w:rsidRPr="001E1F13">
        <w:rPr>
          <w:rFonts w:ascii="Arial" w:hAnsi="Arial" w:cs="Arial"/>
        </w:rPr>
        <w:t>contact with others in line with</w:t>
      </w:r>
      <w:r>
        <w:rPr>
          <w:rFonts w:ascii="Arial" w:hAnsi="Arial" w:cs="Arial"/>
        </w:rPr>
        <w:t xml:space="preserve"> </w:t>
      </w:r>
      <w:r w:rsidRPr="001E1F13">
        <w:rPr>
          <w:rFonts w:ascii="Arial" w:hAnsi="Arial" w:cs="Arial"/>
        </w:rPr>
        <w:t>current “lock down” criteria</w:t>
      </w:r>
      <w:r>
        <w:rPr>
          <w:rFonts w:ascii="Arial" w:hAnsi="Arial" w:cs="Arial"/>
        </w:rPr>
        <w:t xml:space="preserve"> 7 days prior to their procedure.</w:t>
      </w:r>
    </w:p>
    <w:p w:rsidR="00372957" w:rsidRPr="00AE2049" w:rsidRDefault="00372957" w:rsidP="00AE2049">
      <w:pPr>
        <w:jc w:val="both"/>
        <w:rPr>
          <w:rFonts w:ascii="Arial" w:hAnsi="Arial" w:cs="Arial"/>
        </w:rPr>
      </w:pPr>
    </w:p>
    <w:p w:rsidR="002E173B" w:rsidRPr="00C97D0E" w:rsidRDefault="00372957" w:rsidP="007B0491">
      <w:pPr>
        <w:pStyle w:val="ListParagraph"/>
        <w:numPr>
          <w:ilvl w:val="0"/>
          <w:numId w:val="14"/>
        </w:numPr>
        <w:jc w:val="both"/>
        <w:rPr>
          <w:rFonts w:ascii="Arial" w:hAnsi="Arial" w:cs="Arial"/>
        </w:rPr>
      </w:pPr>
      <w:r w:rsidRPr="00C97D0E">
        <w:rPr>
          <w:rFonts w:ascii="Arial" w:hAnsi="Arial" w:cs="Arial"/>
        </w:rPr>
        <w:t xml:space="preserve">Patient information sheets </w:t>
      </w:r>
      <w:r w:rsidR="00C6111F" w:rsidRPr="00C97D0E">
        <w:rPr>
          <w:rFonts w:ascii="Arial" w:hAnsi="Arial" w:cs="Arial"/>
        </w:rPr>
        <w:t xml:space="preserve">post </w:t>
      </w:r>
      <w:r w:rsidR="00C97D0E" w:rsidRPr="00C97D0E">
        <w:rPr>
          <w:rFonts w:ascii="Arial" w:hAnsi="Arial" w:cs="Arial"/>
        </w:rPr>
        <w:t xml:space="preserve">procedure </w:t>
      </w:r>
      <w:r w:rsidR="00C97D0E">
        <w:rPr>
          <w:rFonts w:ascii="Arial" w:hAnsi="Arial" w:cs="Arial"/>
        </w:rPr>
        <w:t>has been</w:t>
      </w:r>
      <w:r w:rsidRPr="00C97D0E">
        <w:rPr>
          <w:rFonts w:ascii="Arial" w:hAnsi="Arial" w:cs="Arial"/>
        </w:rPr>
        <w:t xml:space="preserve"> edited to detail t</w:t>
      </w:r>
      <w:r w:rsidR="00C97D0E">
        <w:rPr>
          <w:rFonts w:ascii="Arial" w:hAnsi="Arial" w:cs="Arial"/>
        </w:rPr>
        <w:t xml:space="preserve">he changes in place due to </w:t>
      </w:r>
      <w:r w:rsidR="00F1190B">
        <w:rPr>
          <w:rFonts w:ascii="Arial" w:hAnsi="Arial" w:cs="Arial"/>
        </w:rPr>
        <w:t>COVID</w:t>
      </w:r>
      <w:r w:rsidRPr="00C97D0E">
        <w:rPr>
          <w:rFonts w:ascii="Arial" w:hAnsi="Arial" w:cs="Arial"/>
        </w:rPr>
        <w:t>-19.</w:t>
      </w:r>
      <w:r w:rsidR="0048267B" w:rsidRPr="00C97D0E">
        <w:rPr>
          <w:rFonts w:ascii="Arial" w:hAnsi="Arial" w:cs="Arial"/>
        </w:rPr>
        <w:t xml:space="preserve"> </w:t>
      </w:r>
      <w:r w:rsidR="00C6111F" w:rsidRPr="00C97D0E">
        <w:rPr>
          <w:rFonts w:ascii="Arial" w:hAnsi="Arial" w:cs="Arial"/>
        </w:rPr>
        <w:t>Mainly a phone call at seven and fourteen days to check for any COVID symptoms</w:t>
      </w:r>
      <w:r w:rsidR="00C97D0E">
        <w:rPr>
          <w:rFonts w:ascii="Arial" w:hAnsi="Arial" w:cs="Arial"/>
        </w:rPr>
        <w:t xml:space="preserve"> post procedure</w:t>
      </w:r>
      <w:r w:rsidR="00C6111F" w:rsidRPr="00C97D0E">
        <w:rPr>
          <w:rFonts w:ascii="Arial" w:hAnsi="Arial" w:cs="Arial"/>
        </w:rPr>
        <w:t>.</w:t>
      </w:r>
      <w:r w:rsidR="00F1190B">
        <w:rPr>
          <w:rFonts w:ascii="Arial" w:hAnsi="Arial" w:cs="Arial"/>
        </w:rPr>
        <w:t xml:space="preserve"> </w:t>
      </w:r>
    </w:p>
    <w:p w:rsidR="00615E7D" w:rsidRPr="00C6111F" w:rsidRDefault="00615E7D" w:rsidP="00C6111F">
      <w:pPr>
        <w:rPr>
          <w:rFonts w:ascii="Arial" w:hAnsi="Arial" w:cs="Arial"/>
        </w:rPr>
      </w:pPr>
    </w:p>
    <w:p w:rsidR="0048267B" w:rsidRPr="00C97D0E" w:rsidRDefault="00A2658D" w:rsidP="007B0491">
      <w:pPr>
        <w:pStyle w:val="ListParagraph"/>
        <w:numPr>
          <w:ilvl w:val="0"/>
          <w:numId w:val="14"/>
        </w:numPr>
        <w:rPr>
          <w:rFonts w:ascii="Arial" w:hAnsi="Arial" w:cs="Arial"/>
        </w:rPr>
      </w:pPr>
      <w:r w:rsidRPr="00C97D0E">
        <w:rPr>
          <w:rFonts w:ascii="Arial" w:hAnsi="Arial" w:cs="Arial"/>
        </w:rPr>
        <w:t>Follow</w:t>
      </w:r>
      <w:r w:rsidR="00C6111F" w:rsidRPr="00C97D0E">
        <w:rPr>
          <w:rFonts w:ascii="Arial" w:hAnsi="Arial" w:cs="Arial"/>
        </w:rPr>
        <w:t xml:space="preserve">ing discussion with a member of the screening team, </w:t>
      </w:r>
      <w:r w:rsidRPr="00C97D0E">
        <w:rPr>
          <w:rFonts w:ascii="Arial" w:hAnsi="Arial" w:cs="Arial"/>
        </w:rPr>
        <w:t xml:space="preserve">participants may choose not to proceed with a diagnostic test at this stage. </w:t>
      </w:r>
      <w:r w:rsidR="0048267B" w:rsidRPr="00C97D0E">
        <w:rPr>
          <w:rFonts w:ascii="Arial" w:hAnsi="Arial" w:cs="Arial"/>
        </w:rPr>
        <w:t xml:space="preserve">This will be documented on the BCSS and the episode and PAS entry left open. </w:t>
      </w:r>
      <w:r w:rsidR="00513C00" w:rsidRPr="00513C00">
        <w:rPr>
          <w:rFonts w:ascii="Arial" w:hAnsi="Arial" w:cs="Arial"/>
        </w:rPr>
        <w:t xml:space="preserve">The screening team will discuss a suitable period of time in which to re-contact the participant (approx. 4-6 weeks). </w:t>
      </w:r>
      <w:r w:rsidR="0048267B" w:rsidRPr="00C97D0E">
        <w:rPr>
          <w:rFonts w:ascii="Arial" w:hAnsi="Arial" w:cs="Arial"/>
        </w:rPr>
        <w:t xml:space="preserve">If after three months </w:t>
      </w:r>
      <w:r w:rsidR="00C97D0E">
        <w:rPr>
          <w:rFonts w:ascii="Arial" w:hAnsi="Arial" w:cs="Arial"/>
        </w:rPr>
        <w:t xml:space="preserve">(from the time of the call) </w:t>
      </w:r>
      <w:r w:rsidR="0048267B" w:rsidRPr="00C97D0E">
        <w:rPr>
          <w:rFonts w:ascii="Arial" w:hAnsi="Arial" w:cs="Arial"/>
        </w:rPr>
        <w:t xml:space="preserve">the participant still does not wish to participate then the episode will then be closed. If this episode remains open they risk missing any re-call in the screening </w:t>
      </w:r>
      <w:proofErr w:type="spellStart"/>
      <w:r w:rsidR="0048267B" w:rsidRPr="00C97D0E">
        <w:rPr>
          <w:rFonts w:ascii="Arial" w:hAnsi="Arial" w:cs="Arial"/>
        </w:rPr>
        <w:t>programme</w:t>
      </w:r>
      <w:proofErr w:type="spellEnd"/>
      <w:r w:rsidR="0048267B" w:rsidRPr="00C97D0E">
        <w:rPr>
          <w:rFonts w:ascii="Arial" w:hAnsi="Arial" w:cs="Arial"/>
        </w:rPr>
        <w:t>. They will be made aware they can re-open their episode at any time (in the next two years).</w:t>
      </w:r>
    </w:p>
    <w:p w:rsidR="0006003A" w:rsidRPr="00794024" w:rsidRDefault="0006003A" w:rsidP="00794024">
      <w:pPr>
        <w:rPr>
          <w:rFonts w:ascii="Arial" w:hAnsi="Arial" w:cs="Arial"/>
        </w:rPr>
      </w:pPr>
    </w:p>
    <w:p w:rsidR="00AA1160" w:rsidRPr="00794024" w:rsidRDefault="00AA1160" w:rsidP="00794024">
      <w:pPr>
        <w:pStyle w:val="ListParagraph"/>
        <w:numPr>
          <w:ilvl w:val="0"/>
          <w:numId w:val="14"/>
        </w:numPr>
        <w:rPr>
          <w:rFonts w:ascii="Arial" w:hAnsi="Arial" w:cs="Arial"/>
        </w:rPr>
      </w:pPr>
      <w:r w:rsidRPr="00794024">
        <w:rPr>
          <w:rFonts w:ascii="Arial" w:hAnsi="Arial" w:cs="Arial"/>
        </w:rPr>
        <w:t xml:space="preserve">We advise that at this time we cannot have family members/friends attend the appointment with patients </w:t>
      </w:r>
      <w:r w:rsidR="002E01F3" w:rsidRPr="00794024">
        <w:rPr>
          <w:rFonts w:ascii="Arial" w:hAnsi="Arial" w:cs="Arial"/>
        </w:rPr>
        <w:t>(exceptional need discussed case by case)</w:t>
      </w:r>
      <w:r w:rsidR="00D94AFB" w:rsidRPr="00794024">
        <w:rPr>
          <w:rFonts w:ascii="Arial" w:hAnsi="Arial" w:cs="Arial"/>
        </w:rPr>
        <w:t>.</w:t>
      </w:r>
      <w:r w:rsidR="00794024" w:rsidRPr="00794024">
        <w:t xml:space="preserve"> </w:t>
      </w:r>
      <w:r w:rsidR="00794024" w:rsidRPr="00794024">
        <w:rPr>
          <w:rFonts w:ascii="Arial" w:hAnsi="Arial" w:cs="Arial"/>
        </w:rPr>
        <w:t>If carers/ relatives are required for additional patient need then they will be need to follow the same testing &amp; processes as the patient.</w:t>
      </w:r>
    </w:p>
    <w:p w:rsidR="009037A7" w:rsidRPr="00AA1160" w:rsidRDefault="009037A7" w:rsidP="00AA1160">
      <w:pPr>
        <w:pStyle w:val="ListParagraph"/>
        <w:ind w:left="360"/>
        <w:rPr>
          <w:rFonts w:ascii="Arial" w:hAnsi="Arial" w:cs="Arial"/>
        </w:rPr>
      </w:pPr>
    </w:p>
    <w:p w:rsidR="009037A7" w:rsidRPr="00C97D0E" w:rsidRDefault="009037A7" w:rsidP="007B0491">
      <w:pPr>
        <w:pStyle w:val="ListParagraph"/>
        <w:numPr>
          <w:ilvl w:val="0"/>
          <w:numId w:val="14"/>
        </w:numPr>
        <w:rPr>
          <w:rFonts w:ascii="Arial" w:hAnsi="Arial" w:cs="Arial"/>
        </w:rPr>
      </w:pPr>
      <w:r w:rsidRPr="00C97D0E">
        <w:rPr>
          <w:rFonts w:ascii="Arial" w:hAnsi="Arial" w:cs="Arial"/>
        </w:rPr>
        <w:t xml:space="preserve">The patient/ participant will be greeted by a member of staff </w:t>
      </w:r>
      <w:r w:rsidR="00794024">
        <w:rPr>
          <w:rFonts w:ascii="Arial" w:hAnsi="Arial" w:cs="Arial"/>
        </w:rPr>
        <w:t xml:space="preserve">outside the main St Mark’s hospital building </w:t>
      </w:r>
      <w:r w:rsidRPr="00C97D0E">
        <w:rPr>
          <w:rFonts w:ascii="Arial" w:hAnsi="Arial" w:cs="Arial"/>
        </w:rPr>
        <w:t xml:space="preserve">wearing appropriate PPE (surgical face mask). The patient/ participant will be asked to apply alcohol gel to their hands and wear a surgical face mask. </w:t>
      </w:r>
      <w:r w:rsidR="00AE2049">
        <w:rPr>
          <w:rFonts w:ascii="Arial" w:hAnsi="Arial" w:cs="Arial"/>
        </w:rPr>
        <w:t xml:space="preserve">The patient/ participant will be asked to dispose of their own PPE if they are wearing this. </w:t>
      </w:r>
      <w:r w:rsidRPr="00C97D0E">
        <w:rPr>
          <w:rFonts w:ascii="Arial" w:hAnsi="Arial" w:cs="Arial"/>
        </w:rPr>
        <w:t>Each participant/ patient will have their temperature</w:t>
      </w:r>
      <w:r w:rsidR="00794024">
        <w:rPr>
          <w:rFonts w:ascii="Arial" w:hAnsi="Arial" w:cs="Arial"/>
        </w:rPr>
        <w:t xml:space="preserve"> &amp; symptoms</w:t>
      </w:r>
      <w:r w:rsidRPr="00C97D0E">
        <w:rPr>
          <w:rFonts w:ascii="Arial" w:hAnsi="Arial" w:cs="Arial"/>
        </w:rPr>
        <w:t xml:space="preserve"> checked on arrival.</w:t>
      </w:r>
    </w:p>
    <w:p w:rsidR="009037A7" w:rsidRPr="009037A7" w:rsidRDefault="009037A7" w:rsidP="009037A7">
      <w:pPr>
        <w:pStyle w:val="ListParagraph"/>
        <w:rPr>
          <w:rFonts w:ascii="Arial" w:hAnsi="Arial" w:cs="Arial"/>
        </w:rPr>
      </w:pPr>
    </w:p>
    <w:p w:rsidR="00520281" w:rsidRDefault="009037A7" w:rsidP="00520281">
      <w:pPr>
        <w:pStyle w:val="ListParagraph"/>
        <w:numPr>
          <w:ilvl w:val="0"/>
          <w:numId w:val="14"/>
        </w:numPr>
        <w:rPr>
          <w:rFonts w:ascii="Arial" w:hAnsi="Arial" w:cs="Arial"/>
        </w:rPr>
      </w:pPr>
      <w:r w:rsidRPr="00794024">
        <w:rPr>
          <w:rFonts w:ascii="Arial" w:hAnsi="Arial" w:cs="Arial"/>
        </w:rPr>
        <w:t>Following the procedure, a member of staff will call the escort to inform them the patient is ready for collection and ask them to call</w:t>
      </w:r>
      <w:r w:rsidR="002E01F3" w:rsidRPr="00794024">
        <w:rPr>
          <w:rFonts w:ascii="Arial" w:hAnsi="Arial" w:cs="Arial"/>
        </w:rPr>
        <w:t xml:space="preserve"> again when they are in the St Mark’s Hospital Patient Entrance </w:t>
      </w:r>
      <w:r w:rsidRPr="00794024">
        <w:rPr>
          <w:rFonts w:ascii="Arial" w:hAnsi="Arial" w:cs="Arial"/>
        </w:rPr>
        <w:t xml:space="preserve">and wait for a member of staff to escort the patient/ participant to them. </w:t>
      </w:r>
    </w:p>
    <w:p w:rsidR="001E1F13" w:rsidRPr="00794024" w:rsidRDefault="001E1F13" w:rsidP="00794024">
      <w:pPr>
        <w:rPr>
          <w:rFonts w:ascii="Arial" w:hAnsi="Arial" w:cs="Arial"/>
        </w:rPr>
      </w:pPr>
    </w:p>
    <w:p w:rsidR="001E1F13" w:rsidRPr="00520281" w:rsidRDefault="001E1F13" w:rsidP="00520281">
      <w:pPr>
        <w:pStyle w:val="ListParagraph"/>
        <w:numPr>
          <w:ilvl w:val="0"/>
          <w:numId w:val="14"/>
        </w:numPr>
        <w:rPr>
          <w:rFonts w:ascii="Arial" w:hAnsi="Arial" w:cs="Arial"/>
        </w:rPr>
      </w:pPr>
      <w:r>
        <w:rPr>
          <w:rFonts w:ascii="Arial" w:hAnsi="Arial" w:cs="Arial"/>
        </w:rPr>
        <w:t>Patients are advised to avoid public transport and use private vehicles</w:t>
      </w:r>
    </w:p>
    <w:p w:rsidR="00AA1160" w:rsidRDefault="00AA1160" w:rsidP="00AA1160">
      <w:pPr>
        <w:rPr>
          <w:rFonts w:ascii="Arial" w:hAnsi="Arial" w:cs="Arial"/>
        </w:rPr>
      </w:pPr>
    </w:p>
    <w:p w:rsidR="00AA1160" w:rsidRPr="00AA1160" w:rsidRDefault="00AA1160" w:rsidP="00AA1160">
      <w:pPr>
        <w:rPr>
          <w:rFonts w:ascii="Arial" w:hAnsi="Arial" w:cs="Arial"/>
          <w:b/>
        </w:rPr>
      </w:pPr>
      <w:r w:rsidRPr="00AA1160">
        <w:rPr>
          <w:rFonts w:ascii="Arial" w:hAnsi="Arial" w:cs="Arial"/>
          <w:b/>
        </w:rPr>
        <w:t>1.2.1 Radiology</w:t>
      </w:r>
    </w:p>
    <w:p w:rsidR="00DE59FD" w:rsidRDefault="00DE59FD" w:rsidP="007B0491">
      <w:pPr>
        <w:pStyle w:val="ListParagraph"/>
        <w:numPr>
          <w:ilvl w:val="0"/>
          <w:numId w:val="14"/>
        </w:numPr>
        <w:rPr>
          <w:rFonts w:ascii="Arial" w:hAnsi="Arial" w:cs="Arial"/>
        </w:rPr>
      </w:pPr>
      <w:r w:rsidRPr="00C97D0E">
        <w:rPr>
          <w:rFonts w:ascii="Arial" w:hAnsi="Arial" w:cs="Arial"/>
        </w:rPr>
        <w:t xml:space="preserve">CTVC will be undertaken at CMH as an interim measure to </w:t>
      </w:r>
      <w:proofErr w:type="spellStart"/>
      <w:r w:rsidRPr="00C97D0E">
        <w:rPr>
          <w:rFonts w:ascii="Arial" w:hAnsi="Arial" w:cs="Arial"/>
        </w:rPr>
        <w:t>minimise</w:t>
      </w:r>
      <w:proofErr w:type="spellEnd"/>
      <w:r w:rsidRPr="00C97D0E">
        <w:rPr>
          <w:rFonts w:ascii="Arial" w:hAnsi="Arial" w:cs="Arial"/>
        </w:rPr>
        <w:t xml:space="preserve"> exposure to COVID-19</w:t>
      </w:r>
      <w:r w:rsidR="00C97D0E">
        <w:rPr>
          <w:rFonts w:ascii="Arial" w:hAnsi="Arial" w:cs="Arial"/>
        </w:rPr>
        <w:t xml:space="preserve"> and ensure patients and staff are as safe as possible in terms of risk.</w:t>
      </w:r>
    </w:p>
    <w:p w:rsidR="00794024" w:rsidRDefault="00794024" w:rsidP="00794024">
      <w:pPr>
        <w:pStyle w:val="ListParagraph"/>
        <w:ind w:left="360"/>
        <w:rPr>
          <w:rFonts w:ascii="Arial" w:hAnsi="Arial" w:cs="Arial"/>
        </w:rPr>
      </w:pPr>
    </w:p>
    <w:p w:rsidR="00AE2049" w:rsidRDefault="00AE2049" w:rsidP="007B0491">
      <w:pPr>
        <w:pStyle w:val="ListParagraph"/>
        <w:numPr>
          <w:ilvl w:val="0"/>
          <w:numId w:val="14"/>
        </w:numPr>
        <w:rPr>
          <w:rFonts w:ascii="Arial" w:hAnsi="Arial" w:cs="Arial"/>
        </w:rPr>
      </w:pPr>
      <w:r>
        <w:rPr>
          <w:rFonts w:ascii="Arial" w:hAnsi="Arial" w:cs="Arial"/>
        </w:rPr>
        <w:t xml:space="preserve">All CTVC diagnostic tests will continue to be reported and </w:t>
      </w:r>
      <w:proofErr w:type="spellStart"/>
      <w:r>
        <w:rPr>
          <w:rFonts w:ascii="Arial" w:hAnsi="Arial" w:cs="Arial"/>
        </w:rPr>
        <w:t>authorised</w:t>
      </w:r>
      <w:proofErr w:type="spellEnd"/>
      <w:r>
        <w:rPr>
          <w:rFonts w:ascii="Arial" w:hAnsi="Arial" w:cs="Arial"/>
        </w:rPr>
        <w:t xml:space="preserve"> by St Mark’s Radiologists/ Consultant Radiographer as per current BCS practices.</w:t>
      </w:r>
    </w:p>
    <w:p w:rsidR="00AE2049" w:rsidRDefault="00AE2049" w:rsidP="00AE2049">
      <w:pPr>
        <w:rPr>
          <w:rFonts w:ascii="Arial" w:hAnsi="Arial" w:cs="Arial"/>
        </w:rPr>
      </w:pPr>
    </w:p>
    <w:p w:rsidR="00AE2049" w:rsidRPr="00AE2049" w:rsidRDefault="00AE2049" w:rsidP="00AE2049">
      <w:pPr>
        <w:rPr>
          <w:rFonts w:ascii="Arial" w:hAnsi="Arial" w:cs="Arial"/>
          <w:b/>
        </w:rPr>
      </w:pPr>
      <w:r>
        <w:rPr>
          <w:rFonts w:ascii="Arial" w:hAnsi="Arial" w:cs="Arial"/>
          <w:b/>
        </w:rPr>
        <w:t>1.2.2 Interpreters</w:t>
      </w:r>
    </w:p>
    <w:p w:rsidR="00AE2049" w:rsidRDefault="00AE2049" w:rsidP="007B0491">
      <w:pPr>
        <w:pStyle w:val="ListParagraph"/>
        <w:numPr>
          <w:ilvl w:val="0"/>
          <w:numId w:val="15"/>
        </w:numPr>
        <w:rPr>
          <w:rFonts w:ascii="Arial" w:hAnsi="Arial" w:cs="Arial"/>
        </w:rPr>
      </w:pPr>
      <w:r w:rsidRPr="00AE2049">
        <w:rPr>
          <w:rFonts w:ascii="Arial" w:hAnsi="Arial" w:cs="Arial"/>
        </w:rPr>
        <w:t xml:space="preserve">All interpreters will only be booked for telephone interpreting </w:t>
      </w:r>
      <w:r>
        <w:rPr>
          <w:rFonts w:ascii="Arial" w:hAnsi="Arial" w:cs="Arial"/>
        </w:rPr>
        <w:t>currently</w:t>
      </w:r>
      <w:r w:rsidR="006B411B">
        <w:rPr>
          <w:rFonts w:ascii="Arial" w:hAnsi="Arial" w:cs="Arial"/>
        </w:rPr>
        <w:t>.</w:t>
      </w:r>
    </w:p>
    <w:p w:rsidR="00794024" w:rsidRDefault="00794024" w:rsidP="00794024">
      <w:pPr>
        <w:pStyle w:val="ListParagraph"/>
        <w:ind w:left="360"/>
        <w:rPr>
          <w:rFonts w:ascii="Arial" w:hAnsi="Arial" w:cs="Arial"/>
        </w:rPr>
      </w:pPr>
    </w:p>
    <w:p w:rsidR="00AE2049" w:rsidRDefault="006B411B" w:rsidP="007B0491">
      <w:pPr>
        <w:pStyle w:val="ListParagraph"/>
        <w:numPr>
          <w:ilvl w:val="0"/>
          <w:numId w:val="15"/>
        </w:numPr>
        <w:rPr>
          <w:rFonts w:ascii="Arial" w:hAnsi="Arial" w:cs="Arial"/>
        </w:rPr>
      </w:pPr>
      <w:r>
        <w:rPr>
          <w:rFonts w:ascii="Arial" w:hAnsi="Arial" w:cs="Arial"/>
        </w:rPr>
        <w:t>Only in exceptional cases (</w:t>
      </w:r>
      <w:r w:rsidR="00AE2049" w:rsidRPr="00AE2049">
        <w:rPr>
          <w:rFonts w:ascii="Arial" w:hAnsi="Arial" w:cs="Arial"/>
        </w:rPr>
        <w:t xml:space="preserve">ie: if patient is hard of hearing, needs BSL </w:t>
      </w:r>
      <w:proofErr w:type="spellStart"/>
      <w:r w:rsidR="00AE2049" w:rsidRPr="00AE2049">
        <w:rPr>
          <w:rFonts w:ascii="Arial" w:hAnsi="Arial" w:cs="Arial"/>
        </w:rPr>
        <w:t>etc</w:t>
      </w:r>
      <w:proofErr w:type="spellEnd"/>
      <w:proofErr w:type="gramStart"/>
      <w:r w:rsidR="00AE2049" w:rsidRPr="00AE2049">
        <w:rPr>
          <w:rFonts w:ascii="Arial" w:hAnsi="Arial" w:cs="Arial"/>
        </w:rPr>
        <w:t>) ,</w:t>
      </w:r>
      <w:proofErr w:type="gramEnd"/>
      <w:r w:rsidR="00AE2049" w:rsidRPr="00AE2049">
        <w:rPr>
          <w:rFonts w:ascii="Arial" w:hAnsi="Arial" w:cs="Arial"/>
        </w:rPr>
        <w:t xml:space="preserve"> they would book a face to face interpreter.</w:t>
      </w:r>
    </w:p>
    <w:p w:rsidR="00794024" w:rsidRPr="00794024" w:rsidRDefault="00794024" w:rsidP="00794024">
      <w:pPr>
        <w:rPr>
          <w:rFonts w:ascii="Arial" w:hAnsi="Arial" w:cs="Arial"/>
        </w:rPr>
      </w:pPr>
    </w:p>
    <w:p w:rsidR="00AE2049" w:rsidRDefault="00AE2049" w:rsidP="007B0491">
      <w:pPr>
        <w:pStyle w:val="ListParagraph"/>
        <w:numPr>
          <w:ilvl w:val="0"/>
          <w:numId w:val="15"/>
        </w:numPr>
        <w:rPr>
          <w:rFonts w:ascii="Arial" w:hAnsi="Arial" w:cs="Arial"/>
        </w:rPr>
      </w:pPr>
      <w:r>
        <w:rPr>
          <w:rFonts w:ascii="Arial" w:hAnsi="Arial" w:cs="Arial"/>
        </w:rPr>
        <w:t>Interpreters can be invited and attend the Attend Anywhere video consultation.</w:t>
      </w:r>
    </w:p>
    <w:p w:rsidR="00AE2049" w:rsidRDefault="00AE2049" w:rsidP="007B0491">
      <w:pPr>
        <w:pStyle w:val="ListParagraph"/>
        <w:numPr>
          <w:ilvl w:val="0"/>
          <w:numId w:val="15"/>
        </w:numPr>
        <w:rPr>
          <w:rFonts w:ascii="Arial" w:hAnsi="Arial" w:cs="Arial"/>
        </w:rPr>
      </w:pPr>
      <w:r>
        <w:rPr>
          <w:rFonts w:ascii="Arial" w:hAnsi="Arial" w:cs="Arial"/>
        </w:rPr>
        <w:t>Attempts will be made to match the language of the patient and a staff member in the room where possible</w:t>
      </w:r>
    </w:p>
    <w:p w:rsidR="00794024" w:rsidRDefault="00794024" w:rsidP="00794024">
      <w:pPr>
        <w:pStyle w:val="ListParagraph"/>
        <w:ind w:left="360"/>
        <w:rPr>
          <w:rFonts w:ascii="Arial" w:hAnsi="Arial" w:cs="Arial"/>
        </w:rPr>
      </w:pPr>
    </w:p>
    <w:p w:rsidR="006B411B" w:rsidRPr="00AE2049" w:rsidRDefault="006B411B" w:rsidP="007B0491">
      <w:pPr>
        <w:pStyle w:val="ListParagraph"/>
        <w:numPr>
          <w:ilvl w:val="0"/>
          <w:numId w:val="15"/>
        </w:numPr>
        <w:rPr>
          <w:rFonts w:ascii="Arial" w:hAnsi="Arial" w:cs="Arial"/>
        </w:rPr>
      </w:pPr>
      <w:r>
        <w:rPr>
          <w:rFonts w:ascii="Arial" w:hAnsi="Arial" w:cs="Arial"/>
        </w:rPr>
        <w:t>A non-verbal communication sheet is also available in the endoscopy procedure room</w:t>
      </w:r>
    </w:p>
    <w:p w:rsidR="00D511C9" w:rsidRDefault="00D511C9" w:rsidP="009037A7">
      <w:pPr>
        <w:rPr>
          <w:rFonts w:ascii="Arial" w:hAnsi="Arial" w:cs="Arial"/>
        </w:rPr>
      </w:pPr>
    </w:p>
    <w:p w:rsidR="009037A7" w:rsidRPr="009037A7" w:rsidRDefault="009037A7" w:rsidP="009037A7">
      <w:pPr>
        <w:rPr>
          <w:rFonts w:ascii="Arial" w:hAnsi="Arial" w:cs="Arial"/>
          <w:b/>
        </w:rPr>
      </w:pPr>
      <w:r w:rsidRPr="009037A7">
        <w:rPr>
          <w:rFonts w:ascii="Arial" w:hAnsi="Arial" w:cs="Arial"/>
          <w:b/>
        </w:rPr>
        <w:t>1.3 Testing</w:t>
      </w:r>
    </w:p>
    <w:p w:rsidR="00E11CEC" w:rsidRDefault="00E30A16" w:rsidP="007B0491">
      <w:pPr>
        <w:pStyle w:val="ListParagraph"/>
        <w:numPr>
          <w:ilvl w:val="0"/>
          <w:numId w:val="14"/>
        </w:numPr>
        <w:jc w:val="both"/>
        <w:rPr>
          <w:rFonts w:ascii="Arial" w:hAnsi="Arial" w:cs="Arial"/>
        </w:rPr>
      </w:pPr>
      <w:r w:rsidRPr="00C97D0E">
        <w:rPr>
          <w:rFonts w:ascii="Arial" w:hAnsi="Arial" w:cs="Arial"/>
        </w:rPr>
        <w:t xml:space="preserve">All patients </w:t>
      </w:r>
      <w:r w:rsidR="00A65EA3" w:rsidRPr="00C97D0E">
        <w:rPr>
          <w:rFonts w:ascii="Arial" w:hAnsi="Arial" w:cs="Arial"/>
        </w:rPr>
        <w:t xml:space="preserve">will be tested for COVID-19. </w:t>
      </w:r>
    </w:p>
    <w:p w:rsidR="00C97D0E" w:rsidRPr="00C97D0E" w:rsidRDefault="00C97D0E" w:rsidP="00C97D0E">
      <w:pPr>
        <w:pStyle w:val="ListParagraph"/>
        <w:ind w:left="360"/>
        <w:rPr>
          <w:rFonts w:ascii="Arial" w:hAnsi="Arial" w:cs="Arial"/>
          <w:i/>
          <w:color w:val="FF0000"/>
        </w:rPr>
      </w:pPr>
      <w:r w:rsidRPr="00C97D0E">
        <w:rPr>
          <w:rFonts w:ascii="Arial" w:hAnsi="Arial" w:cs="Arial"/>
          <w:i/>
        </w:rPr>
        <w:t xml:space="preserve">Please see </w:t>
      </w:r>
      <w:r w:rsidRPr="00C97D0E">
        <w:rPr>
          <w:rFonts w:ascii="Arial" w:hAnsi="Arial" w:cs="Arial"/>
          <w:i/>
          <w:color w:val="FF0000"/>
        </w:rPr>
        <w:t>Standard Operating Procedure for: COVID 19 Swabbing prior to endoscopy at St Mark’s</w:t>
      </w:r>
    </w:p>
    <w:p w:rsidR="00C97D0E" w:rsidRDefault="00C97D0E" w:rsidP="00C97D0E">
      <w:pPr>
        <w:pStyle w:val="ListParagraph"/>
        <w:ind w:left="360"/>
        <w:jc w:val="both"/>
        <w:rPr>
          <w:rFonts w:ascii="Arial" w:hAnsi="Arial" w:cs="Arial"/>
        </w:rPr>
      </w:pPr>
    </w:p>
    <w:p w:rsidR="00C97D0E" w:rsidRDefault="00C97D0E" w:rsidP="007B0491">
      <w:pPr>
        <w:pStyle w:val="ListParagraph"/>
        <w:numPr>
          <w:ilvl w:val="0"/>
          <w:numId w:val="14"/>
        </w:numPr>
        <w:jc w:val="both"/>
        <w:rPr>
          <w:rFonts w:ascii="Arial" w:hAnsi="Arial" w:cs="Arial"/>
        </w:rPr>
      </w:pPr>
      <w:r>
        <w:rPr>
          <w:rFonts w:ascii="Arial" w:hAnsi="Arial" w:cs="Arial"/>
        </w:rPr>
        <w:t>Test kits, specimen bags and collection boxes can be collected from the microbiology department as required</w:t>
      </w:r>
    </w:p>
    <w:p w:rsidR="00494FC0" w:rsidRDefault="00494FC0" w:rsidP="00494FC0">
      <w:pPr>
        <w:pStyle w:val="ListParagraph"/>
        <w:ind w:left="360"/>
        <w:jc w:val="both"/>
        <w:rPr>
          <w:rFonts w:ascii="Arial" w:hAnsi="Arial" w:cs="Arial"/>
        </w:rPr>
      </w:pPr>
    </w:p>
    <w:p w:rsidR="00C97D0E" w:rsidRPr="00494FC0" w:rsidRDefault="00494FC0" w:rsidP="007B0491">
      <w:pPr>
        <w:pStyle w:val="ListParagraph"/>
        <w:numPr>
          <w:ilvl w:val="0"/>
          <w:numId w:val="14"/>
        </w:numPr>
        <w:jc w:val="both"/>
        <w:rPr>
          <w:rFonts w:ascii="Arial" w:hAnsi="Arial" w:cs="Arial"/>
        </w:rPr>
      </w:pPr>
      <w:r>
        <w:rPr>
          <w:rFonts w:ascii="Arial" w:hAnsi="Arial" w:cs="Arial"/>
        </w:rPr>
        <w:t xml:space="preserve">All SSP’s &amp; ASP’s will/ are trained in undertaking swabs for COVID-19 on all patients/participants. </w:t>
      </w:r>
    </w:p>
    <w:p w:rsidR="00806394" w:rsidRPr="00D511C9" w:rsidRDefault="00906374" w:rsidP="00806394">
      <w:pPr>
        <w:pStyle w:val="Heading1"/>
        <w:rPr>
          <w:rFonts w:ascii="Arial" w:hAnsi="Arial" w:cs="Arial"/>
          <w:sz w:val="24"/>
          <w:szCs w:val="24"/>
        </w:rPr>
      </w:pPr>
      <w:r>
        <w:rPr>
          <w:rFonts w:ascii="Arial" w:hAnsi="Arial" w:cs="Arial"/>
          <w:sz w:val="24"/>
          <w:szCs w:val="24"/>
        </w:rPr>
        <w:t>Priorit</w:t>
      </w:r>
      <w:r w:rsidR="00C26C0B" w:rsidRPr="00417170">
        <w:rPr>
          <w:rFonts w:ascii="Arial" w:hAnsi="Arial" w:cs="Arial"/>
          <w:sz w:val="24"/>
          <w:szCs w:val="24"/>
        </w:rPr>
        <w:t>y of calling/ identification &amp; booking of patients/ participants in the BCSP</w:t>
      </w:r>
    </w:p>
    <w:p w:rsidR="00906374" w:rsidRDefault="00906374" w:rsidP="007B0491">
      <w:pPr>
        <w:pStyle w:val="ListParagraph"/>
        <w:numPr>
          <w:ilvl w:val="0"/>
          <w:numId w:val="8"/>
        </w:numPr>
        <w:jc w:val="both"/>
        <w:rPr>
          <w:rFonts w:ascii="Arial" w:hAnsi="Arial" w:cs="Arial"/>
        </w:rPr>
      </w:pPr>
      <w:r>
        <w:rPr>
          <w:rFonts w:ascii="Arial" w:hAnsi="Arial" w:cs="Arial"/>
        </w:rPr>
        <w:t>Deferred polypectomy already identified in the BCSP</w:t>
      </w:r>
    </w:p>
    <w:p w:rsidR="00794CFD" w:rsidRDefault="00794CFD" w:rsidP="00794CFD">
      <w:pPr>
        <w:pStyle w:val="ListParagraph"/>
        <w:jc w:val="both"/>
        <w:rPr>
          <w:rFonts w:ascii="Arial" w:hAnsi="Arial" w:cs="Arial"/>
        </w:rPr>
      </w:pPr>
    </w:p>
    <w:p w:rsidR="00A27184" w:rsidRDefault="00C26C0B" w:rsidP="007B0491">
      <w:pPr>
        <w:pStyle w:val="ListParagraph"/>
        <w:numPr>
          <w:ilvl w:val="0"/>
          <w:numId w:val="8"/>
        </w:numPr>
        <w:jc w:val="both"/>
        <w:rPr>
          <w:rFonts w:ascii="Arial" w:hAnsi="Arial" w:cs="Arial"/>
        </w:rPr>
      </w:pPr>
      <w:r w:rsidRPr="00417170">
        <w:rPr>
          <w:rFonts w:ascii="Arial" w:hAnsi="Arial" w:cs="Arial"/>
        </w:rPr>
        <w:t>FIT positive participants – awaiting colonoscopy. These individuals will be ca</w:t>
      </w:r>
      <w:r w:rsidR="00906374">
        <w:rPr>
          <w:rFonts w:ascii="Arial" w:hAnsi="Arial" w:cs="Arial"/>
        </w:rPr>
        <w:t>lled in date order and using</w:t>
      </w:r>
      <w:r w:rsidRPr="00417170">
        <w:rPr>
          <w:rFonts w:ascii="Arial" w:hAnsi="Arial" w:cs="Arial"/>
        </w:rPr>
        <w:t xml:space="preserve"> risk stratification </w:t>
      </w:r>
      <w:r w:rsidR="00906374">
        <w:rPr>
          <w:rFonts w:ascii="Arial" w:hAnsi="Arial" w:cs="Arial"/>
        </w:rPr>
        <w:t xml:space="preserve">as </w:t>
      </w:r>
      <w:r w:rsidRPr="00417170">
        <w:rPr>
          <w:rFonts w:ascii="Arial" w:hAnsi="Arial" w:cs="Arial"/>
        </w:rPr>
        <w:t>advised</w:t>
      </w:r>
      <w:r w:rsidR="00906374">
        <w:rPr>
          <w:rFonts w:ascii="Arial" w:hAnsi="Arial" w:cs="Arial"/>
        </w:rPr>
        <w:t xml:space="preserve"> </w:t>
      </w:r>
      <w:r w:rsidR="00906374" w:rsidRPr="00906374">
        <w:rPr>
          <w:rFonts w:ascii="Arial" w:hAnsi="Arial" w:cs="Arial"/>
          <w:i/>
        </w:rPr>
        <w:t>(Specialty guide for patient management during the coronavirus pandemic, Clinical guide for risk stratifying participants on the bowel cancer screening pathway, 27 April 2020 Version 1.0)</w:t>
      </w:r>
      <w:r w:rsidRPr="00906374">
        <w:rPr>
          <w:rFonts w:ascii="Arial" w:hAnsi="Arial" w:cs="Arial"/>
        </w:rPr>
        <w:t>.</w:t>
      </w:r>
    </w:p>
    <w:p w:rsidR="00794CFD" w:rsidRPr="00794CFD" w:rsidRDefault="00794CFD" w:rsidP="00794CFD">
      <w:pPr>
        <w:jc w:val="both"/>
        <w:rPr>
          <w:rFonts w:ascii="Arial" w:hAnsi="Arial" w:cs="Arial"/>
        </w:rPr>
      </w:pPr>
    </w:p>
    <w:p w:rsidR="007A087D" w:rsidRDefault="007A087D" w:rsidP="007B0491">
      <w:pPr>
        <w:pStyle w:val="ListParagraph"/>
        <w:numPr>
          <w:ilvl w:val="0"/>
          <w:numId w:val="8"/>
        </w:numPr>
        <w:jc w:val="both"/>
        <w:rPr>
          <w:rFonts w:ascii="Arial" w:hAnsi="Arial" w:cs="Arial"/>
        </w:rPr>
      </w:pPr>
      <w:r w:rsidRPr="00417170">
        <w:rPr>
          <w:rFonts w:ascii="Arial" w:hAnsi="Arial" w:cs="Arial"/>
        </w:rPr>
        <w:t>FIT positive participants – awaiting clinic assessment. These individuals will be called in date order</w:t>
      </w:r>
      <w:r w:rsidR="00906374" w:rsidRPr="00906374">
        <w:t xml:space="preserve"> </w:t>
      </w:r>
      <w:r w:rsidR="00906374" w:rsidRPr="00906374">
        <w:rPr>
          <w:rFonts w:ascii="Arial" w:hAnsi="Arial" w:cs="Arial"/>
        </w:rPr>
        <w:t>and using risk stratification as advised</w:t>
      </w:r>
      <w:r w:rsidRPr="00417170">
        <w:rPr>
          <w:rFonts w:ascii="Arial" w:hAnsi="Arial" w:cs="Arial"/>
        </w:rPr>
        <w:t>.</w:t>
      </w:r>
    </w:p>
    <w:p w:rsidR="00794CFD" w:rsidRPr="00794CFD" w:rsidRDefault="00794CFD" w:rsidP="00794CFD">
      <w:pPr>
        <w:jc w:val="both"/>
        <w:rPr>
          <w:rFonts w:ascii="Arial" w:hAnsi="Arial" w:cs="Arial"/>
        </w:rPr>
      </w:pPr>
    </w:p>
    <w:p w:rsidR="00C26C0B" w:rsidRDefault="007A087D" w:rsidP="007B0491">
      <w:pPr>
        <w:pStyle w:val="ListParagraph"/>
        <w:numPr>
          <w:ilvl w:val="0"/>
          <w:numId w:val="8"/>
        </w:numPr>
        <w:jc w:val="both"/>
        <w:rPr>
          <w:rFonts w:ascii="Arial" w:hAnsi="Arial" w:cs="Arial"/>
        </w:rPr>
      </w:pPr>
      <w:r w:rsidRPr="00417170">
        <w:rPr>
          <w:rFonts w:ascii="Arial" w:hAnsi="Arial" w:cs="Arial"/>
        </w:rPr>
        <w:t>Referred for colonoscopy after criteria fulfilled fr</w:t>
      </w:r>
      <w:r w:rsidR="00EF56B0" w:rsidRPr="00417170">
        <w:rPr>
          <w:rFonts w:ascii="Arial" w:hAnsi="Arial" w:cs="Arial"/>
        </w:rPr>
        <w:t>o</w:t>
      </w:r>
      <w:r w:rsidRPr="00417170">
        <w:rPr>
          <w:rFonts w:ascii="Arial" w:hAnsi="Arial" w:cs="Arial"/>
        </w:rPr>
        <w:t>m bowel scope – polypectomy required, after consultant review</w:t>
      </w:r>
    </w:p>
    <w:p w:rsidR="00494FC0" w:rsidRPr="00494FC0" w:rsidRDefault="00494FC0" w:rsidP="00494FC0">
      <w:pPr>
        <w:jc w:val="both"/>
        <w:rPr>
          <w:rFonts w:ascii="Arial" w:hAnsi="Arial" w:cs="Arial"/>
        </w:rPr>
      </w:pPr>
    </w:p>
    <w:p w:rsidR="007A087D" w:rsidRDefault="007A087D" w:rsidP="007B0491">
      <w:pPr>
        <w:pStyle w:val="ListParagraph"/>
        <w:numPr>
          <w:ilvl w:val="0"/>
          <w:numId w:val="8"/>
        </w:numPr>
        <w:rPr>
          <w:rFonts w:ascii="Arial" w:hAnsi="Arial" w:cs="Arial"/>
        </w:rPr>
      </w:pPr>
      <w:r w:rsidRPr="00417170">
        <w:rPr>
          <w:rFonts w:ascii="Arial" w:hAnsi="Arial" w:cs="Arial"/>
        </w:rPr>
        <w:t>Referred for colonoscopy after criteria fulfilled fr</w:t>
      </w:r>
      <w:r w:rsidR="00EF56B0" w:rsidRPr="00417170">
        <w:rPr>
          <w:rFonts w:ascii="Arial" w:hAnsi="Arial" w:cs="Arial"/>
        </w:rPr>
        <w:t>o</w:t>
      </w:r>
      <w:r w:rsidRPr="00417170">
        <w:rPr>
          <w:rFonts w:ascii="Arial" w:hAnsi="Arial" w:cs="Arial"/>
        </w:rPr>
        <w:t>m bowel scope – other reason, after consultant review</w:t>
      </w:r>
    </w:p>
    <w:p w:rsidR="00794CFD" w:rsidRPr="00417170" w:rsidRDefault="00794CFD" w:rsidP="00794CFD">
      <w:pPr>
        <w:pStyle w:val="ListParagraph"/>
        <w:rPr>
          <w:rFonts w:ascii="Arial" w:hAnsi="Arial" w:cs="Arial"/>
        </w:rPr>
      </w:pPr>
    </w:p>
    <w:p w:rsidR="007A087D" w:rsidRDefault="007A087D" w:rsidP="007B0491">
      <w:pPr>
        <w:pStyle w:val="ListParagraph"/>
        <w:numPr>
          <w:ilvl w:val="0"/>
          <w:numId w:val="8"/>
        </w:numPr>
        <w:jc w:val="both"/>
        <w:rPr>
          <w:rFonts w:ascii="Arial" w:hAnsi="Arial" w:cs="Arial"/>
        </w:rPr>
      </w:pPr>
      <w:r w:rsidRPr="00417170">
        <w:rPr>
          <w:rFonts w:ascii="Arial" w:hAnsi="Arial" w:cs="Arial"/>
        </w:rPr>
        <w:t>Site checks/ surveillance due after consultant review</w:t>
      </w:r>
    </w:p>
    <w:p w:rsidR="00794CFD" w:rsidRPr="00794CFD" w:rsidRDefault="00794CFD" w:rsidP="00794CFD">
      <w:pPr>
        <w:jc w:val="both"/>
        <w:rPr>
          <w:rFonts w:ascii="Arial" w:hAnsi="Arial" w:cs="Arial"/>
        </w:rPr>
      </w:pPr>
    </w:p>
    <w:p w:rsidR="00806394" w:rsidRPr="00D94AFB" w:rsidRDefault="00906374" w:rsidP="007B0491">
      <w:pPr>
        <w:pStyle w:val="ListParagraph"/>
        <w:numPr>
          <w:ilvl w:val="0"/>
          <w:numId w:val="8"/>
        </w:numPr>
        <w:rPr>
          <w:rFonts w:ascii="Arial" w:hAnsi="Arial" w:cs="Arial"/>
        </w:rPr>
      </w:pPr>
      <w:r w:rsidRPr="00906374">
        <w:rPr>
          <w:rFonts w:ascii="Arial" w:hAnsi="Arial" w:cs="Arial"/>
        </w:rPr>
        <w:t xml:space="preserve">Bowel Scope </w:t>
      </w:r>
      <w:r>
        <w:rPr>
          <w:rFonts w:ascii="Arial" w:hAnsi="Arial" w:cs="Arial"/>
        </w:rPr>
        <w:t xml:space="preserve">(Flexible sigmoidoscopy) </w:t>
      </w:r>
      <w:r w:rsidRPr="00906374">
        <w:rPr>
          <w:rFonts w:ascii="Arial" w:hAnsi="Arial" w:cs="Arial"/>
        </w:rPr>
        <w:t>will remain suspended</w:t>
      </w:r>
    </w:p>
    <w:p w:rsidR="00C32DFB" w:rsidRPr="00D511C9" w:rsidRDefault="007A087D" w:rsidP="00C32DFB">
      <w:pPr>
        <w:pStyle w:val="Heading1"/>
        <w:rPr>
          <w:rFonts w:ascii="Arial" w:hAnsi="Arial" w:cs="Arial"/>
          <w:sz w:val="24"/>
          <w:szCs w:val="24"/>
        </w:rPr>
      </w:pPr>
      <w:r w:rsidRPr="00417170">
        <w:rPr>
          <w:rFonts w:ascii="Arial" w:hAnsi="Arial" w:cs="Arial"/>
          <w:sz w:val="24"/>
          <w:szCs w:val="24"/>
        </w:rPr>
        <w:t>Ca</w:t>
      </w:r>
      <w:r w:rsidRPr="00806394">
        <w:rPr>
          <w:rFonts w:ascii="Arial" w:hAnsi="Arial" w:cs="Arial"/>
          <w:sz w:val="24"/>
          <w:szCs w:val="24"/>
        </w:rPr>
        <w:t>ll &amp; re-call</w:t>
      </w:r>
    </w:p>
    <w:p w:rsidR="007A087D" w:rsidRDefault="007A087D" w:rsidP="007B0491">
      <w:pPr>
        <w:pStyle w:val="ListParagraph"/>
        <w:numPr>
          <w:ilvl w:val="0"/>
          <w:numId w:val="8"/>
        </w:numPr>
        <w:jc w:val="both"/>
        <w:rPr>
          <w:rFonts w:ascii="Arial" w:hAnsi="Arial" w:cs="Arial"/>
        </w:rPr>
      </w:pPr>
      <w:r w:rsidRPr="00417170">
        <w:rPr>
          <w:rFonts w:ascii="Arial" w:hAnsi="Arial" w:cs="Arial"/>
        </w:rPr>
        <w:t>Once the backlog of patients/ participants has been achieved the BCSC will liaise with the HUB on resuming FIT invitations</w:t>
      </w:r>
      <w:r w:rsidR="00906374">
        <w:rPr>
          <w:rFonts w:ascii="Arial" w:hAnsi="Arial" w:cs="Arial"/>
        </w:rPr>
        <w:t>.</w:t>
      </w:r>
    </w:p>
    <w:p w:rsidR="00794CFD" w:rsidRPr="00417170" w:rsidRDefault="00794CFD" w:rsidP="00794CFD">
      <w:pPr>
        <w:pStyle w:val="ListParagraph"/>
        <w:jc w:val="both"/>
        <w:rPr>
          <w:rFonts w:ascii="Arial" w:hAnsi="Arial" w:cs="Arial"/>
        </w:rPr>
      </w:pPr>
    </w:p>
    <w:p w:rsidR="0010478F" w:rsidRDefault="007A087D" w:rsidP="007B0491">
      <w:pPr>
        <w:pStyle w:val="ListParagraph"/>
        <w:numPr>
          <w:ilvl w:val="0"/>
          <w:numId w:val="8"/>
        </w:numPr>
        <w:rPr>
          <w:rFonts w:ascii="Arial" w:hAnsi="Arial" w:cs="Arial"/>
        </w:rPr>
      </w:pPr>
      <w:r w:rsidRPr="00417170">
        <w:rPr>
          <w:rFonts w:ascii="Arial" w:hAnsi="Arial" w:cs="Arial"/>
        </w:rPr>
        <w:t>There are no current plans to resume bowel scope invitations</w:t>
      </w:r>
      <w:r w:rsidR="00C32DFB" w:rsidRPr="00417170">
        <w:rPr>
          <w:rFonts w:ascii="Arial" w:hAnsi="Arial" w:cs="Arial"/>
        </w:rPr>
        <w:t>. There is no current ability to be able to ensure adherence to distancing of patients and allow for the extra procedure time due to altered admission/discharge pathways, PPE requirements and enhanced room cleaning needed between procedures in this cohort of participants. The BCSC anticipates a national decision on bowel scope screening. It is recogni</w:t>
      </w:r>
      <w:r w:rsidR="00EF56B0" w:rsidRPr="00417170">
        <w:rPr>
          <w:rFonts w:ascii="Arial" w:hAnsi="Arial" w:cs="Arial"/>
        </w:rPr>
        <w:t>s</w:t>
      </w:r>
      <w:r w:rsidR="00C32DFB" w:rsidRPr="00417170">
        <w:rPr>
          <w:rFonts w:ascii="Arial" w:hAnsi="Arial" w:cs="Arial"/>
        </w:rPr>
        <w:t>ed that those offered an appointment should have their invite honored but this maybe via alternative screening methods.</w:t>
      </w:r>
    </w:p>
    <w:p w:rsidR="006B411B" w:rsidRDefault="006B411B" w:rsidP="006B411B">
      <w:pPr>
        <w:rPr>
          <w:rFonts w:ascii="Arial" w:hAnsi="Arial" w:cs="Arial"/>
        </w:rPr>
      </w:pPr>
    </w:p>
    <w:p w:rsidR="006B411B" w:rsidRDefault="006B411B" w:rsidP="006B411B">
      <w:pPr>
        <w:rPr>
          <w:rFonts w:ascii="Arial" w:hAnsi="Arial" w:cs="Arial"/>
          <w:b/>
        </w:rPr>
      </w:pPr>
      <w:r w:rsidRPr="006B411B">
        <w:rPr>
          <w:rFonts w:ascii="Arial" w:hAnsi="Arial" w:cs="Arial"/>
          <w:b/>
        </w:rPr>
        <w:t>3.1 Timetable</w:t>
      </w:r>
      <w:r w:rsidR="000847FA">
        <w:rPr>
          <w:rFonts w:ascii="Arial" w:hAnsi="Arial" w:cs="Arial"/>
          <w:b/>
        </w:rPr>
        <w:t xml:space="preserve"> Room 6</w:t>
      </w:r>
    </w:p>
    <w:p w:rsidR="000847FA" w:rsidRDefault="000847FA" w:rsidP="006B411B">
      <w:pPr>
        <w:rPr>
          <w:rFonts w:ascii="Arial" w:hAnsi="Arial" w:cs="Arial"/>
          <w:b/>
        </w:rPr>
      </w:pPr>
    </w:p>
    <w:tbl>
      <w:tblPr>
        <w:tblStyle w:val="TableGrid"/>
        <w:tblW w:w="0" w:type="auto"/>
        <w:tblInd w:w="392" w:type="dxa"/>
        <w:tblLayout w:type="fixed"/>
        <w:tblLook w:val="04A0" w:firstRow="1" w:lastRow="0" w:firstColumn="1" w:lastColumn="0" w:noHBand="0" w:noVBand="1"/>
      </w:tblPr>
      <w:tblGrid>
        <w:gridCol w:w="567"/>
        <w:gridCol w:w="1011"/>
        <w:gridCol w:w="1257"/>
        <w:gridCol w:w="1276"/>
        <w:gridCol w:w="1439"/>
        <w:gridCol w:w="1396"/>
        <w:gridCol w:w="992"/>
        <w:gridCol w:w="1234"/>
      </w:tblGrid>
      <w:tr w:rsidR="000847FA" w:rsidTr="000847FA">
        <w:tc>
          <w:tcPr>
            <w:tcW w:w="567" w:type="dxa"/>
          </w:tcPr>
          <w:p w:rsidR="000847FA" w:rsidRDefault="000847FA" w:rsidP="000847FA">
            <w:pPr>
              <w:pStyle w:val="ListParagraph"/>
              <w:ind w:left="0"/>
              <w:rPr>
                <w:rFonts w:ascii="Arial" w:hAnsi="Arial" w:cs="Arial"/>
                <w:b/>
              </w:rPr>
            </w:pPr>
          </w:p>
        </w:tc>
        <w:tc>
          <w:tcPr>
            <w:tcW w:w="1011" w:type="dxa"/>
          </w:tcPr>
          <w:p w:rsidR="000847FA" w:rsidRDefault="000847FA" w:rsidP="000847FA">
            <w:pPr>
              <w:pStyle w:val="ListParagraph"/>
              <w:ind w:left="0"/>
              <w:rPr>
                <w:rFonts w:ascii="Arial" w:hAnsi="Arial" w:cs="Arial"/>
                <w:b/>
              </w:rPr>
            </w:pPr>
            <w:r>
              <w:rPr>
                <w:rFonts w:ascii="Arial" w:hAnsi="Arial" w:cs="Arial"/>
                <w:b/>
              </w:rPr>
              <w:t>Sunday</w:t>
            </w:r>
          </w:p>
        </w:tc>
        <w:tc>
          <w:tcPr>
            <w:tcW w:w="1257" w:type="dxa"/>
          </w:tcPr>
          <w:p w:rsidR="000847FA" w:rsidRDefault="000847FA" w:rsidP="000847FA">
            <w:pPr>
              <w:pStyle w:val="ListParagraph"/>
              <w:ind w:left="0"/>
              <w:rPr>
                <w:rFonts w:ascii="Arial" w:hAnsi="Arial" w:cs="Arial"/>
                <w:b/>
              </w:rPr>
            </w:pPr>
            <w:r>
              <w:rPr>
                <w:rFonts w:ascii="Arial" w:hAnsi="Arial" w:cs="Arial"/>
                <w:b/>
              </w:rPr>
              <w:t>Monday</w:t>
            </w:r>
          </w:p>
        </w:tc>
        <w:tc>
          <w:tcPr>
            <w:tcW w:w="1276" w:type="dxa"/>
          </w:tcPr>
          <w:p w:rsidR="000847FA" w:rsidRDefault="000847FA" w:rsidP="000847FA">
            <w:pPr>
              <w:pStyle w:val="ListParagraph"/>
              <w:ind w:left="0"/>
              <w:rPr>
                <w:rFonts w:ascii="Arial" w:hAnsi="Arial" w:cs="Arial"/>
                <w:b/>
              </w:rPr>
            </w:pPr>
            <w:r>
              <w:rPr>
                <w:rFonts w:ascii="Arial" w:hAnsi="Arial" w:cs="Arial"/>
                <w:b/>
              </w:rPr>
              <w:t>Tuesday</w:t>
            </w:r>
          </w:p>
        </w:tc>
        <w:tc>
          <w:tcPr>
            <w:tcW w:w="1439" w:type="dxa"/>
          </w:tcPr>
          <w:p w:rsidR="000847FA" w:rsidRDefault="000847FA" w:rsidP="000847FA">
            <w:pPr>
              <w:pStyle w:val="ListParagraph"/>
              <w:ind w:left="0"/>
              <w:rPr>
                <w:rFonts w:ascii="Arial" w:hAnsi="Arial" w:cs="Arial"/>
                <w:b/>
              </w:rPr>
            </w:pPr>
            <w:r>
              <w:rPr>
                <w:rFonts w:ascii="Arial" w:hAnsi="Arial" w:cs="Arial"/>
                <w:b/>
              </w:rPr>
              <w:t>Wednesday</w:t>
            </w:r>
          </w:p>
        </w:tc>
        <w:tc>
          <w:tcPr>
            <w:tcW w:w="1396" w:type="dxa"/>
          </w:tcPr>
          <w:p w:rsidR="000847FA" w:rsidRDefault="000847FA" w:rsidP="000847FA">
            <w:pPr>
              <w:pStyle w:val="ListParagraph"/>
              <w:ind w:left="0"/>
              <w:rPr>
                <w:rFonts w:ascii="Arial" w:hAnsi="Arial" w:cs="Arial"/>
                <w:b/>
              </w:rPr>
            </w:pPr>
            <w:r>
              <w:rPr>
                <w:rFonts w:ascii="Arial" w:hAnsi="Arial" w:cs="Arial"/>
                <w:b/>
              </w:rPr>
              <w:t>Thursday</w:t>
            </w:r>
          </w:p>
        </w:tc>
        <w:tc>
          <w:tcPr>
            <w:tcW w:w="992" w:type="dxa"/>
          </w:tcPr>
          <w:p w:rsidR="000847FA" w:rsidRDefault="000847FA" w:rsidP="000847FA">
            <w:pPr>
              <w:pStyle w:val="ListParagraph"/>
              <w:ind w:left="0"/>
              <w:rPr>
                <w:rFonts w:ascii="Arial" w:hAnsi="Arial" w:cs="Arial"/>
                <w:b/>
              </w:rPr>
            </w:pPr>
            <w:r>
              <w:rPr>
                <w:rFonts w:ascii="Arial" w:hAnsi="Arial" w:cs="Arial"/>
                <w:b/>
              </w:rPr>
              <w:t>Friday</w:t>
            </w:r>
          </w:p>
        </w:tc>
        <w:tc>
          <w:tcPr>
            <w:tcW w:w="1234" w:type="dxa"/>
          </w:tcPr>
          <w:p w:rsidR="000847FA" w:rsidRDefault="000847FA" w:rsidP="000847FA">
            <w:pPr>
              <w:pStyle w:val="ListParagraph"/>
              <w:ind w:left="0"/>
              <w:rPr>
                <w:rFonts w:ascii="Arial" w:hAnsi="Arial" w:cs="Arial"/>
                <w:b/>
              </w:rPr>
            </w:pPr>
            <w:r>
              <w:rPr>
                <w:rFonts w:ascii="Arial" w:hAnsi="Arial" w:cs="Arial"/>
                <w:b/>
              </w:rPr>
              <w:t>Saturday</w:t>
            </w:r>
          </w:p>
        </w:tc>
      </w:tr>
      <w:tr w:rsidR="000847FA" w:rsidTr="000847FA">
        <w:trPr>
          <w:trHeight w:val="566"/>
        </w:trPr>
        <w:tc>
          <w:tcPr>
            <w:tcW w:w="567" w:type="dxa"/>
          </w:tcPr>
          <w:p w:rsidR="000847FA" w:rsidRDefault="000847FA" w:rsidP="000847FA">
            <w:pPr>
              <w:pStyle w:val="ListParagraph"/>
              <w:ind w:left="0"/>
              <w:rPr>
                <w:rFonts w:ascii="Arial" w:hAnsi="Arial" w:cs="Arial"/>
                <w:b/>
              </w:rPr>
            </w:pPr>
            <w:r>
              <w:rPr>
                <w:rFonts w:ascii="Arial" w:hAnsi="Arial" w:cs="Arial"/>
                <w:b/>
              </w:rPr>
              <w:t>AM</w:t>
            </w:r>
          </w:p>
        </w:tc>
        <w:tc>
          <w:tcPr>
            <w:tcW w:w="1011" w:type="dxa"/>
          </w:tcPr>
          <w:p w:rsidR="000847FA" w:rsidRDefault="000847FA" w:rsidP="000847FA">
            <w:pPr>
              <w:pStyle w:val="ListParagraph"/>
              <w:ind w:left="0"/>
              <w:rPr>
                <w:rFonts w:ascii="Arial" w:hAnsi="Arial" w:cs="Arial"/>
                <w:b/>
              </w:rPr>
            </w:pPr>
          </w:p>
        </w:tc>
        <w:tc>
          <w:tcPr>
            <w:tcW w:w="1257" w:type="dxa"/>
          </w:tcPr>
          <w:p w:rsidR="000847FA" w:rsidRDefault="000847FA" w:rsidP="000847FA">
            <w:pPr>
              <w:pStyle w:val="ListParagraph"/>
              <w:ind w:left="0"/>
              <w:jc w:val="center"/>
              <w:rPr>
                <w:rFonts w:ascii="Arial" w:hAnsi="Arial" w:cs="Arial"/>
                <w:b/>
              </w:rPr>
            </w:pPr>
            <w:r>
              <w:rPr>
                <w:rFonts w:ascii="Arial" w:hAnsi="Arial" w:cs="Arial"/>
                <w:b/>
              </w:rPr>
              <w:t>BCS Colon list x 3</w:t>
            </w:r>
          </w:p>
          <w:p w:rsidR="000847FA" w:rsidRDefault="000847FA" w:rsidP="000847FA">
            <w:pPr>
              <w:pStyle w:val="ListParagraph"/>
              <w:ind w:left="0"/>
              <w:rPr>
                <w:rFonts w:ascii="Arial" w:hAnsi="Arial" w:cs="Arial"/>
                <w:b/>
              </w:rPr>
            </w:pPr>
          </w:p>
        </w:tc>
        <w:tc>
          <w:tcPr>
            <w:tcW w:w="1276" w:type="dxa"/>
          </w:tcPr>
          <w:p w:rsidR="000847FA" w:rsidRDefault="000847FA" w:rsidP="000847FA">
            <w:pPr>
              <w:jc w:val="center"/>
            </w:pPr>
            <w:r w:rsidRPr="00104DB6">
              <w:rPr>
                <w:rFonts w:ascii="Arial" w:hAnsi="Arial" w:cs="Arial"/>
                <w:b/>
              </w:rPr>
              <w:t>BCS Colon list x 3</w:t>
            </w:r>
          </w:p>
        </w:tc>
        <w:tc>
          <w:tcPr>
            <w:tcW w:w="1439" w:type="dxa"/>
          </w:tcPr>
          <w:p w:rsidR="000847FA" w:rsidRDefault="000847FA" w:rsidP="000847FA">
            <w:pPr>
              <w:jc w:val="center"/>
            </w:pPr>
            <w:r w:rsidRPr="00104DB6">
              <w:rPr>
                <w:rFonts w:ascii="Arial" w:hAnsi="Arial" w:cs="Arial"/>
                <w:b/>
              </w:rPr>
              <w:t>BCS Colon list x 3</w:t>
            </w:r>
          </w:p>
        </w:tc>
        <w:tc>
          <w:tcPr>
            <w:tcW w:w="1396" w:type="dxa"/>
          </w:tcPr>
          <w:p w:rsidR="000847FA" w:rsidRDefault="000847FA" w:rsidP="000847FA">
            <w:pPr>
              <w:jc w:val="center"/>
            </w:pPr>
            <w:r w:rsidRPr="00104DB6">
              <w:rPr>
                <w:rFonts w:ascii="Arial" w:hAnsi="Arial" w:cs="Arial"/>
                <w:b/>
              </w:rPr>
              <w:t>BCS Colon list x 3</w:t>
            </w:r>
          </w:p>
        </w:tc>
        <w:tc>
          <w:tcPr>
            <w:tcW w:w="992" w:type="dxa"/>
          </w:tcPr>
          <w:p w:rsidR="000847FA" w:rsidRDefault="000847FA" w:rsidP="000847FA">
            <w:pPr>
              <w:jc w:val="center"/>
            </w:pPr>
            <w:r w:rsidRPr="00104DB6">
              <w:rPr>
                <w:rFonts w:ascii="Arial" w:hAnsi="Arial" w:cs="Arial"/>
                <w:b/>
              </w:rPr>
              <w:t>BCS Colon list x 3</w:t>
            </w:r>
          </w:p>
        </w:tc>
        <w:tc>
          <w:tcPr>
            <w:tcW w:w="1234" w:type="dxa"/>
          </w:tcPr>
          <w:p w:rsidR="000847FA" w:rsidRDefault="000847FA" w:rsidP="000847FA">
            <w:pPr>
              <w:pStyle w:val="ListParagraph"/>
              <w:ind w:left="0"/>
              <w:rPr>
                <w:rFonts w:ascii="Arial" w:hAnsi="Arial" w:cs="Arial"/>
                <w:b/>
              </w:rPr>
            </w:pPr>
          </w:p>
        </w:tc>
      </w:tr>
      <w:tr w:rsidR="000847FA" w:rsidTr="000847FA">
        <w:tc>
          <w:tcPr>
            <w:tcW w:w="567" w:type="dxa"/>
          </w:tcPr>
          <w:p w:rsidR="000847FA" w:rsidRDefault="000847FA" w:rsidP="000847FA">
            <w:pPr>
              <w:pStyle w:val="ListParagraph"/>
              <w:ind w:left="0"/>
              <w:rPr>
                <w:rFonts w:ascii="Arial" w:hAnsi="Arial" w:cs="Arial"/>
                <w:b/>
              </w:rPr>
            </w:pPr>
            <w:r>
              <w:rPr>
                <w:rFonts w:ascii="Arial" w:hAnsi="Arial" w:cs="Arial"/>
                <w:b/>
              </w:rPr>
              <w:t>PM</w:t>
            </w:r>
          </w:p>
        </w:tc>
        <w:tc>
          <w:tcPr>
            <w:tcW w:w="1011" w:type="dxa"/>
          </w:tcPr>
          <w:p w:rsidR="000847FA" w:rsidRDefault="000847FA" w:rsidP="000847FA">
            <w:pPr>
              <w:pStyle w:val="ListParagraph"/>
              <w:ind w:left="0"/>
              <w:rPr>
                <w:rFonts w:ascii="Arial" w:hAnsi="Arial" w:cs="Arial"/>
                <w:b/>
              </w:rPr>
            </w:pPr>
          </w:p>
          <w:p w:rsidR="000847FA" w:rsidRDefault="000847FA" w:rsidP="000847FA">
            <w:pPr>
              <w:pStyle w:val="ListParagraph"/>
              <w:ind w:left="0"/>
              <w:rPr>
                <w:rFonts w:ascii="Arial" w:hAnsi="Arial" w:cs="Arial"/>
                <w:b/>
              </w:rPr>
            </w:pPr>
          </w:p>
          <w:p w:rsidR="000847FA" w:rsidRDefault="000847FA" w:rsidP="000847FA">
            <w:pPr>
              <w:pStyle w:val="ListParagraph"/>
              <w:ind w:left="0"/>
              <w:rPr>
                <w:rFonts w:ascii="Arial" w:hAnsi="Arial" w:cs="Arial"/>
                <w:b/>
              </w:rPr>
            </w:pPr>
          </w:p>
          <w:p w:rsidR="000847FA" w:rsidRDefault="000847FA" w:rsidP="000847FA">
            <w:pPr>
              <w:pStyle w:val="ListParagraph"/>
              <w:ind w:left="0"/>
              <w:rPr>
                <w:rFonts w:ascii="Arial" w:hAnsi="Arial" w:cs="Arial"/>
                <w:b/>
              </w:rPr>
            </w:pPr>
          </w:p>
        </w:tc>
        <w:tc>
          <w:tcPr>
            <w:tcW w:w="1257" w:type="dxa"/>
          </w:tcPr>
          <w:p w:rsidR="000847FA" w:rsidRDefault="000847FA" w:rsidP="000847FA">
            <w:pPr>
              <w:pStyle w:val="ListParagraph"/>
              <w:ind w:left="0"/>
              <w:rPr>
                <w:rFonts w:ascii="Arial" w:hAnsi="Arial" w:cs="Arial"/>
                <w:b/>
              </w:rPr>
            </w:pPr>
          </w:p>
        </w:tc>
        <w:tc>
          <w:tcPr>
            <w:tcW w:w="1276" w:type="dxa"/>
          </w:tcPr>
          <w:p w:rsidR="000847FA" w:rsidRDefault="000847FA" w:rsidP="000847FA">
            <w:pPr>
              <w:pStyle w:val="ListParagraph"/>
              <w:ind w:left="0"/>
              <w:rPr>
                <w:rFonts w:ascii="Arial" w:hAnsi="Arial" w:cs="Arial"/>
                <w:b/>
              </w:rPr>
            </w:pPr>
          </w:p>
        </w:tc>
        <w:tc>
          <w:tcPr>
            <w:tcW w:w="1439" w:type="dxa"/>
          </w:tcPr>
          <w:p w:rsidR="000847FA" w:rsidRDefault="000847FA" w:rsidP="000847FA">
            <w:pPr>
              <w:pStyle w:val="ListParagraph"/>
              <w:ind w:left="0"/>
              <w:rPr>
                <w:rFonts w:ascii="Arial" w:hAnsi="Arial" w:cs="Arial"/>
                <w:b/>
              </w:rPr>
            </w:pPr>
          </w:p>
        </w:tc>
        <w:tc>
          <w:tcPr>
            <w:tcW w:w="1396" w:type="dxa"/>
          </w:tcPr>
          <w:p w:rsidR="000847FA" w:rsidRDefault="000847FA" w:rsidP="000847FA">
            <w:pPr>
              <w:pStyle w:val="ListParagraph"/>
              <w:ind w:left="0"/>
              <w:rPr>
                <w:rFonts w:ascii="Arial" w:hAnsi="Arial" w:cs="Arial"/>
                <w:b/>
              </w:rPr>
            </w:pPr>
          </w:p>
        </w:tc>
        <w:tc>
          <w:tcPr>
            <w:tcW w:w="992" w:type="dxa"/>
          </w:tcPr>
          <w:p w:rsidR="000847FA" w:rsidRDefault="000847FA" w:rsidP="000847FA">
            <w:pPr>
              <w:pStyle w:val="ListParagraph"/>
              <w:ind w:left="0"/>
              <w:rPr>
                <w:rFonts w:ascii="Arial" w:hAnsi="Arial" w:cs="Arial"/>
                <w:b/>
              </w:rPr>
            </w:pPr>
          </w:p>
        </w:tc>
        <w:tc>
          <w:tcPr>
            <w:tcW w:w="1234" w:type="dxa"/>
          </w:tcPr>
          <w:p w:rsidR="000847FA" w:rsidRDefault="000847FA" w:rsidP="000847FA">
            <w:pPr>
              <w:pStyle w:val="ListParagraph"/>
              <w:ind w:left="0"/>
              <w:rPr>
                <w:rFonts w:ascii="Arial" w:hAnsi="Arial" w:cs="Arial"/>
                <w:b/>
              </w:rPr>
            </w:pPr>
          </w:p>
        </w:tc>
      </w:tr>
    </w:tbl>
    <w:p w:rsidR="006B411B" w:rsidRDefault="006B411B" w:rsidP="006B411B">
      <w:pPr>
        <w:rPr>
          <w:rFonts w:ascii="Arial" w:hAnsi="Arial" w:cs="Arial"/>
          <w:b/>
        </w:rPr>
      </w:pPr>
    </w:p>
    <w:p w:rsidR="007B0491" w:rsidRPr="007B0491" w:rsidRDefault="007B0491" w:rsidP="007B0491">
      <w:pPr>
        <w:pStyle w:val="ListParagraph"/>
        <w:numPr>
          <w:ilvl w:val="0"/>
          <w:numId w:val="16"/>
        </w:numPr>
        <w:rPr>
          <w:rFonts w:ascii="Arial" w:hAnsi="Arial" w:cs="Arial"/>
        </w:rPr>
      </w:pPr>
      <w:r w:rsidRPr="007B0491">
        <w:rPr>
          <w:rFonts w:ascii="Arial" w:hAnsi="Arial" w:cs="Arial"/>
        </w:rPr>
        <w:t xml:space="preserve">Current accredited </w:t>
      </w:r>
      <w:proofErr w:type="spellStart"/>
      <w:r w:rsidRPr="007B0491">
        <w:rPr>
          <w:rFonts w:ascii="Arial" w:hAnsi="Arial" w:cs="Arial"/>
        </w:rPr>
        <w:t>colonscopists</w:t>
      </w:r>
      <w:proofErr w:type="spellEnd"/>
      <w:r w:rsidRPr="007B0491">
        <w:rPr>
          <w:rFonts w:ascii="Arial" w:hAnsi="Arial" w:cs="Arial"/>
        </w:rPr>
        <w:t xml:space="preserve"> scheduled are: BPS/ STG/AH/MV/NS/AW</w:t>
      </w:r>
      <w:r w:rsidR="00434C55">
        <w:rPr>
          <w:rFonts w:ascii="Arial" w:hAnsi="Arial" w:cs="Arial"/>
        </w:rPr>
        <w:t>/KM</w:t>
      </w:r>
    </w:p>
    <w:p w:rsidR="007B0491" w:rsidRDefault="007B0491" w:rsidP="006B411B">
      <w:pPr>
        <w:rPr>
          <w:rFonts w:ascii="Arial" w:hAnsi="Arial" w:cs="Arial"/>
          <w:b/>
        </w:rPr>
      </w:pPr>
    </w:p>
    <w:p w:rsidR="007B0491" w:rsidRPr="007B0491" w:rsidRDefault="00434C55" w:rsidP="007B0491">
      <w:pPr>
        <w:pStyle w:val="ListParagraph"/>
        <w:numPr>
          <w:ilvl w:val="0"/>
          <w:numId w:val="16"/>
        </w:numPr>
        <w:rPr>
          <w:rFonts w:ascii="Arial" w:hAnsi="Arial" w:cs="Arial"/>
        </w:rPr>
      </w:pPr>
      <w:r>
        <w:rPr>
          <w:rFonts w:ascii="Arial" w:hAnsi="Arial" w:cs="Arial"/>
        </w:rPr>
        <w:t>AVH is</w:t>
      </w:r>
      <w:r w:rsidR="007B0491" w:rsidRPr="007B0491">
        <w:rPr>
          <w:rFonts w:ascii="Arial" w:hAnsi="Arial" w:cs="Arial"/>
        </w:rPr>
        <w:t xml:space="preserve"> still assisting in the ward and therefore not scheduled for BCS lists currently. </w:t>
      </w:r>
    </w:p>
    <w:p w:rsidR="00043330" w:rsidRPr="00417170" w:rsidRDefault="00520281" w:rsidP="00043330">
      <w:pPr>
        <w:pStyle w:val="Heading1"/>
        <w:jc w:val="both"/>
        <w:rPr>
          <w:rFonts w:ascii="Arial" w:hAnsi="Arial" w:cs="Arial"/>
          <w:sz w:val="24"/>
          <w:szCs w:val="24"/>
        </w:rPr>
      </w:pPr>
      <w:r>
        <w:rPr>
          <w:rFonts w:ascii="Arial" w:hAnsi="Arial" w:cs="Arial"/>
          <w:sz w:val="24"/>
          <w:szCs w:val="24"/>
        </w:rPr>
        <w:t>Enh</w:t>
      </w:r>
      <w:r w:rsidR="0074660E" w:rsidRPr="00417170">
        <w:rPr>
          <w:rFonts w:ascii="Arial" w:hAnsi="Arial" w:cs="Arial"/>
          <w:sz w:val="24"/>
          <w:szCs w:val="24"/>
        </w:rPr>
        <w:t xml:space="preserve">anced </w:t>
      </w:r>
      <w:r w:rsidR="00816E8D" w:rsidRPr="00417170">
        <w:rPr>
          <w:rFonts w:ascii="Arial" w:hAnsi="Arial" w:cs="Arial"/>
          <w:sz w:val="24"/>
          <w:szCs w:val="24"/>
        </w:rPr>
        <w:t>a</w:t>
      </w:r>
      <w:r w:rsidR="00043330" w:rsidRPr="00417170">
        <w:rPr>
          <w:rFonts w:ascii="Arial" w:hAnsi="Arial" w:cs="Arial"/>
          <w:sz w:val="24"/>
          <w:szCs w:val="24"/>
        </w:rPr>
        <w:t>dmission, procedure and disch</w:t>
      </w:r>
      <w:r w:rsidR="003716CD" w:rsidRPr="00417170">
        <w:rPr>
          <w:rFonts w:ascii="Arial" w:hAnsi="Arial" w:cs="Arial"/>
          <w:sz w:val="24"/>
          <w:szCs w:val="24"/>
        </w:rPr>
        <w:t>a</w:t>
      </w:r>
      <w:r w:rsidR="00043330" w:rsidRPr="00417170">
        <w:rPr>
          <w:rFonts w:ascii="Arial" w:hAnsi="Arial" w:cs="Arial"/>
          <w:sz w:val="24"/>
          <w:szCs w:val="24"/>
        </w:rPr>
        <w:t>rge process</w:t>
      </w:r>
      <w:r w:rsidR="00816E8D" w:rsidRPr="00417170">
        <w:rPr>
          <w:rFonts w:ascii="Arial" w:hAnsi="Arial" w:cs="Arial"/>
          <w:sz w:val="24"/>
          <w:szCs w:val="24"/>
        </w:rPr>
        <w:t>es</w:t>
      </w:r>
      <w:r w:rsidR="00043330" w:rsidRPr="00417170">
        <w:rPr>
          <w:rFonts w:ascii="Arial" w:hAnsi="Arial" w:cs="Arial"/>
          <w:sz w:val="24"/>
          <w:szCs w:val="24"/>
        </w:rPr>
        <w:t xml:space="preserve"> </w:t>
      </w:r>
    </w:p>
    <w:p w:rsidR="00372A4E" w:rsidRDefault="00372A4E" w:rsidP="00372A4E">
      <w:pPr>
        <w:rPr>
          <w:rFonts w:ascii="Arial" w:hAnsi="Arial" w:cs="Arial"/>
        </w:rPr>
      </w:pPr>
    </w:p>
    <w:p w:rsidR="008D524C" w:rsidRPr="008D524C" w:rsidRDefault="008D524C" w:rsidP="00372A4E">
      <w:pPr>
        <w:rPr>
          <w:rFonts w:ascii="Arial" w:hAnsi="Arial" w:cs="Arial"/>
          <w:b/>
        </w:rPr>
      </w:pPr>
      <w:r w:rsidRPr="008D524C">
        <w:rPr>
          <w:rFonts w:ascii="Arial" w:hAnsi="Arial" w:cs="Arial"/>
          <w:b/>
        </w:rPr>
        <w:t>4.1 Admission</w:t>
      </w:r>
    </w:p>
    <w:p w:rsidR="006C586E" w:rsidRPr="00417170" w:rsidRDefault="00043330" w:rsidP="007B0491">
      <w:pPr>
        <w:pStyle w:val="ListParagraph"/>
        <w:numPr>
          <w:ilvl w:val="0"/>
          <w:numId w:val="2"/>
        </w:numPr>
        <w:jc w:val="both"/>
        <w:rPr>
          <w:rFonts w:ascii="Arial" w:hAnsi="Arial" w:cs="Arial"/>
        </w:rPr>
      </w:pPr>
      <w:r w:rsidRPr="00417170">
        <w:rPr>
          <w:rFonts w:ascii="Arial" w:hAnsi="Arial" w:cs="Arial"/>
        </w:rPr>
        <w:t>All lists to be b</w:t>
      </w:r>
      <w:r w:rsidR="002778ED" w:rsidRPr="00417170">
        <w:rPr>
          <w:rFonts w:ascii="Arial" w:hAnsi="Arial" w:cs="Arial"/>
        </w:rPr>
        <w:t xml:space="preserve">ooked to </w:t>
      </w:r>
      <w:r w:rsidR="00C32DFB" w:rsidRPr="00417170">
        <w:rPr>
          <w:rFonts w:ascii="Arial" w:hAnsi="Arial" w:cs="Arial"/>
        </w:rPr>
        <w:t xml:space="preserve">approx. </w:t>
      </w:r>
      <w:r w:rsidR="002778ED" w:rsidRPr="00417170">
        <w:rPr>
          <w:rFonts w:ascii="Arial" w:hAnsi="Arial" w:cs="Arial"/>
        </w:rPr>
        <w:t xml:space="preserve">50% capacity, this </w:t>
      </w:r>
      <w:r w:rsidR="004D3F31" w:rsidRPr="00417170">
        <w:rPr>
          <w:rFonts w:ascii="Arial" w:hAnsi="Arial" w:cs="Arial"/>
        </w:rPr>
        <w:t>will be based on patient numbers rather than procedure points, with no</w:t>
      </w:r>
      <w:r w:rsidR="00C32DFB" w:rsidRPr="00417170">
        <w:rPr>
          <w:rFonts w:ascii="Arial" w:hAnsi="Arial" w:cs="Arial"/>
        </w:rPr>
        <w:t xml:space="preserve"> more than 3 patients per list</w:t>
      </w:r>
    </w:p>
    <w:p w:rsidR="00C32DFB" w:rsidRPr="00417170" w:rsidRDefault="00C32DFB" w:rsidP="00C32DFB">
      <w:pPr>
        <w:pStyle w:val="ListParagraph"/>
        <w:jc w:val="both"/>
        <w:rPr>
          <w:rFonts w:ascii="Arial" w:hAnsi="Arial" w:cs="Arial"/>
        </w:rPr>
      </w:pPr>
    </w:p>
    <w:p w:rsidR="00DB1005" w:rsidRPr="00417170" w:rsidRDefault="003716CD" w:rsidP="007B0491">
      <w:pPr>
        <w:pStyle w:val="ListParagraph"/>
        <w:numPr>
          <w:ilvl w:val="0"/>
          <w:numId w:val="2"/>
        </w:numPr>
        <w:jc w:val="both"/>
        <w:rPr>
          <w:rFonts w:ascii="Arial" w:hAnsi="Arial" w:cs="Arial"/>
        </w:rPr>
      </w:pPr>
      <w:r w:rsidRPr="00417170">
        <w:rPr>
          <w:rFonts w:ascii="Arial" w:hAnsi="Arial" w:cs="Arial"/>
        </w:rPr>
        <w:t>Timings of bookings to be spaced to allow distancing of patients at all times</w:t>
      </w:r>
      <w:r w:rsidR="0074660E" w:rsidRPr="00417170">
        <w:rPr>
          <w:rFonts w:ascii="Arial" w:hAnsi="Arial" w:cs="Arial"/>
        </w:rPr>
        <w:t>.</w:t>
      </w:r>
    </w:p>
    <w:p w:rsidR="0062051E" w:rsidRPr="00417170" w:rsidRDefault="0062051E" w:rsidP="0062051E">
      <w:pPr>
        <w:pStyle w:val="ListParagraph"/>
        <w:rPr>
          <w:rFonts w:ascii="Arial" w:hAnsi="Arial" w:cs="Arial"/>
        </w:rPr>
      </w:pPr>
    </w:p>
    <w:p w:rsidR="0062051E" w:rsidRPr="00417170" w:rsidRDefault="0062051E" w:rsidP="007B0491">
      <w:pPr>
        <w:pStyle w:val="ListParagraph"/>
        <w:numPr>
          <w:ilvl w:val="0"/>
          <w:numId w:val="2"/>
        </w:numPr>
        <w:jc w:val="both"/>
        <w:rPr>
          <w:rFonts w:ascii="Arial" w:hAnsi="Arial" w:cs="Arial"/>
        </w:rPr>
      </w:pPr>
      <w:r w:rsidRPr="00417170">
        <w:rPr>
          <w:rFonts w:ascii="Arial" w:hAnsi="Arial" w:cs="Arial"/>
        </w:rPr>
        <w:t xml:space="preserve">There will be one entry point (main </w:t>
      </w:r>
      <w:r w:rsidR="00594505" w:rsidRPr="00417170">
        <w:rPr>
          <w:rFonts w:ascii="Arial" w:hAnsi="Arial" w:cs="Arial"/>
        </w:rPr>
        <w:t>endoscopy</w:t>
      </w:r>
      <w:r w:rsidRPr="00417170">
        <w:rPr>
          <w:rFonts w:ascii="Arial" w:hAnsi="Arial" w:cs="Arial"/>
        </w:rPr>
        <w:t xml:space="preserve"> reception) and one exit point (BCS/PP door)</w:t>
      </w:r>
    </w:p>
    <w:p w:rsidR="0062051E" w:rsidRPr="00417170" w:rsidRDefault="0062051E" w:rsidP="0062051E">
      <w:pPr>
        <w:pStyle w:val="ListParagraph"/>
        <w:rPr>
          <w:rFonts w:ascii="Arial" w:hAnsi="Arial" w:cs="Arial"/>
        </w:rPr>
      </w:pPr>
    </w:p>
    <w:p w:rsidR="0062051E" w:rsidRPr="00417170" w:rsidRDefault="0062051E" w:rsidP="007B0491">
      <w:pPr>
        <w:pStyle w:val="ListParagraph"/>
        <w:numPr>
          <w:ilvl w:val="0"/>
          <w:numId w:val="2"/>
        </w:numPr>
        <w:jc w:val="both"/>
        <w:rPr>
          <w:rFonts w:ascii="Arial" w:hAnsi="Arial" w:cs="Arial"/>
        </w:rPr>
      </w:pPr>
      <w:r w:rsidRPr="00417170">
        <w:rPr>
          <w:rFonts w:ascii="Arial" w:hAnsi="Arial" w:cs="Arial"/>
        </w:rPr>
        <w:t>There will be a flow which will ensure there is no cross over of patients in the unit.</w:t>
      </w:r>
    </w:p>
    <w:p w:rsidR="0062051E" w:rsidRPr="00417170" w:rsidRDefault="0062051E" w:rsidP="0062051E">
      <w:pPr>
        <w:pStyle w:val="ListParagraph"/>
        <w:rPr>
          <w:rFonts w:ascii="Arial" w:hAnsi="Arial" w:cs="Arial"/>
        </w:rPr>
      </w:pPr>
    </w:p>
    <w:p w:rsidR="0062051E" w:rsidRPr="00417170" w:rsidRDefault="00794024" w:rsidP="007B0491">
      <w:pPr>
        <w:pStyle w:val="ListParagraph"/>
        <w:numPr>
          <w:ilvl w:val="0"/>
          <w:numId w:val="2"/>
        </w:numPr>
        <w:jc w:val="both"/>
        <w:rPr>
          <w:rFonts w:ascii="Arial" w:hAnsi="Arial" w:cs="Arial"/>
        </w:rPr>
      </w:pPr>
      <w:r>
        <w:rPr>
          <w:rFonts w:ascii="Arial" w:hAnsi="Arial" w:cs="Arial"/>
        </w:rPr>
        <w:t>Patients will call the unit &amp; be met at the main entrance on arrival</w:t>
      </w:r>
      <w:r w:rsidR="0062051E" w:rsidRPr="00417170">
        <w:rPr>
          <w:rFonts w:ascii="Arial" w:hAnsi="Arial" w:cs="Arial"/>
        </w:rPr>
        <w:t>.</w:t>
      </w:r>
    </w:p>
    <w:p w:rsidR="0062051E" w:rsidRPr="00417170" w:rsidRDefault="0062051E" w:rsidP="0062051E">
      <w:pPr>
        <w:pStyle w:val="ListParagraph"/>
        <w:rPr>
          <w:rFonts w:ascii="Arial" w:hAnsi="Arial" w:cs="Arial"/>
        </w:rPr>
      </w:pPr>
    </w:p>
    <w:p w:rsidR="0062051E" w:rsidRPr="00417170" w:rsidRDefault="0062051E" w:rsidP="007B0491">
      <w:pPr>
        <w:pStyle w:val="ListParagraph"/>
        <w:numPr>
          <w:ilvl w:val="0"/>
          <w:numId w:val="2"/>
        </w:numPr>
        <w:jc w:val="both"/>
        <w:rPr>
          <w:rFonts w:ascii="Arial" w:hAnsi="Arial" w:cs="Arial"/>
        </w:rPr>
      </w:pPr>
      <w:r w:rsidRPr="00417170">
        <w:rPr>
          <w:rFonts w:ascii="Arial" w:hAnsi="Arial" w:cs="Arial"/>
        </w:rPr>
        <w:t xml:space="preserve">A member of staff will greet the patient and ask them to apply </w:t>
      </w:r>
      <w:r w:rsidR="00594505" w:rsidRPr="00417170">
        <w:rPr>
          <w:rFonts w:ascii="Arial" w:hAnsi="Arial" w:cs="Arial"/>
        </w:rPr>
        <w:t>alcohol</w:t>
      </w:r>
      <w:r w:rsidRPr="00417170">
        <w:rPr>
          <w:rFonts w:ascii="Arial" w:hAnsi="Arial" w:cs="Arial"/>
        </w:rPr>
        <w:t xml:space="preserve"> gel and a </w:t>
      </w:r>
      <w:r w:rsidR="00594505" w:rsidRPr="00417170">
        <w:rPr>
          <w:rFonts w:ascii="Arial" w:hAnsi="Arial" w:cs="Arial"/>
        </w:rPr>
        <w:t xml:space="preserve">clean surgical </w:t>
      </w:r>
      <w:r w:rsidRPr="00417170">
        <w:rPr>
          <w:rFonts w:ascii="Arial" w:hAnsi="Arial" w:cs="Arial"/>
        </w:rPr>
        <w:t>face mask</w:t>
      </w:r>
      <w:r w:rsidR="00906374">
        <w:rPr>
          <w:rFonts w:ascii="Arial" w:hAnsi="Arial" w:cs="Arial"/>
        </w:rPr>
        <w:t xml:space="preserve">. Nursing staff will take the temperature of the patient </w:t>
      </w:r>
      <w:r w:rsidR="00794024">
        <w:rPr>
          <w:rFonts w:ascii="Arial" w:hAnsi="Arial" w:cs="Arial"/>
        </w:rPr>
        <w:t xml:space="preserve">and symptom check </w:t>
      </w:r>
      <w:r w:rsidR="00906374">
        <w:rPr>
          <w:rFonts w:ascii="Arial" w:hAnsi="Arial" w:cs="Arial"/>
        </w:rPr>
        <w:t>on arrival.</w:t>
      </w:r>
    </w:p>
    <w:p w:rsidR="00594505" w:rsidRPr="00417170" w:rsidRDefault="00594505" w:rsidP="00594505">
      <w:pPr>
        <w:pStyle w:val="ListParagraph"/>
        <w:rPr>
          <w:rFonts w:ascii="Arial" w:hAnsi="Arial" w:cs="Arial"/>
        </w:rPr>
      </w:pPr>
    </w:p>
    <w:p w:rsidR="00594505" w:rsidRDefault="00594505" w:rsidP="007B0491">
      <w:pPr>
        <w:pStyle w:val="ListParagraph"/>
        <w:numPr>
          <w:ilvl w:val="0"/>
          <w:numId w:val="2"/>
        </w:numPr>
        <w:rPr>
          <w:rFonts w:ascii="Arial" w:hAnsi="Arial" w:cs="Arial"/>
        </w:rPr>
      </w:pPr>
      <w:r w:rsidRPr="00417170">
        <w:rPr>
          <w:rFonts w:ascii="Arial" w:hAnsi="Arial" w:cs="Arial"/>
        </w:rPr>
        <w:t xml:space="preserve">The escort </w:t>
      </w:r>
      <w:r w:rsidR="00C245F4">
        <w:rPr>
          <w:rFonts w:ascii="Arial" w:hAnsi="Arial" w:cs="Arial"/>
        </w:rPr>
        <w:t xml:space="preserve">will be </w:t>
      </w:r>
      <w:r w:rsidRPr="00417170">
        <w:rPr>
          <w:rFonts w:ascii="Arial" w:hAnsi="Arial" w:cs="Arial"/>
        </w:rPr>
        <w:t xml:space="preserve">asked to leave if present and await call for collection in </w:t>
      </w:r>
      <w:r w:rsidR="00E31473">
        <w:rPr>
          <w:rFonts w:ascii="Arial" w:hAnsi="Arial" w:cs="Arial"/>
        </w:rPr>
        <w:t>St Mark’s</w:t>
      </w:r>
      <w:r w:rsidR="00794024">
        <w:rPr>
          <w:rFonts w:ascii="Arial" w:hAnsi="Arial" w:cs="Arial"/>
        </w:rPr>
        <w:t xml:space="preserve"> hospital main entrance</w:t>
      </w:r>
      <w:r w:rsidRPr="00417170">
        <w:rPr>
          <w:rFonts w:ascii="Arial" w:hAnsi="Arial" w:cs="Arial"/>
        </w:rPr>
        <w:t>. If there are additional patient needs this will be discussed and arranged on a case by case basis.</w:t>
      </w:r>
    </w:p>
    <w:p w:rsidR="00494FC0" w:rsidRPr="00494FC0" w:rsidRDefault="00494FC0" w:rsidP="00494FC0">
      <w:pPr>
        <w:pStyle w:val="ListParagraph"/>
        <w:rPr>
          <w:rFonts w:ascii="Arial" w:hAnsi="Arial" w:cs="Arial"/>
        </w:rPr>
      </w:pPr>
    </w:p>
    <w:p w:rsidR="00494FC0" w:rsidRDefault="00494FC0" w:rsidP="007B0491">
      <w:pPr>
        <w:pStyle w:val="ListParagraph"/>
        <w:numPr>
          <w:ilvl w:val="0"/>
          <w:numId w:val="2"/>
        </w:numPr>
        <w:rPr>
          <w:rFonts w:ascii="Arial" w:hAnsi="Arial" w:cs="Arial"/>
        </w:rPr>
      </w:pPr>
      <w:r>
        <w:rPr>
          <w:rFonts w:ascii="Arial" w:hAnsi="Arial" w:cs="Arial"/>
        </w:rPr>
        <w:t>If patients are wearing their own PPE they w</w:t>
      </w:r>
      <w:r w:rsidR="00794024">
        <w:rPr>
          <w:rFonts w:ascii="Arial" w:hAnsi="Arial" w:cs="Arial"/>
        </w:rPr>
        <w:t>ill be able to dispose of this on arrival.</w:t>
      </w:r>
    </w:p>
    <w:p w:rsidR="00520281" w:rsidRPr="00520281" w:rsidRDefault="00520281" w:rsidP="00520281">
      <w:pPr>
        <w:pStyle w:val="ListParagraph"/>
        <w:rPr>
          <w:rFonts w:ascii="Arial" w:hAnsi="Arial" w:cs="Arial"/>
        </w:rPr>
      </w:pPr>
    </w:p>
    <w:p w:rsidR="00520281" w:rsidRDefault="00520281" w:rsidP="007B0491">
      <w:pPr>
        <w:pStyle w:val="ListParagraph"/>
        <w:numPr>
          <w:ilvl w:val="0"/>
          <w:numId w:val="2"/>
        </w:numPr>
        <w:rPr>
          <w:rFonts w:ascii="Arial" w:hAnsi="Arial" w:cs="Arial"/>
        </w:rPr>
      </w:pPr>
      <w:r>
        <w:rPr>
          <w:rFonts w:ascii="Arial" w:hAnsi="Arial" w:cs="Arial"/>
        </w:rPr>
        <w:t>If carers/ relatives are required for additional patient need then they will be need to follow the same testing &amp; processes as the patient</w:t>
      </w:r>
    </w:p>
    <w:p w:rsidR="00794024" w:rsidRPr="00794024" w:rsidRDefault="00794024" w:rsidP="00794024">
      <w:pPr>
        <w:pStyle w:val="ListParagraph"/>
        <w:rPr>
          <w:rFonts w:ascii="Arial" w:hAnsi="Arial" w:cs="Arial"/>
        </w:rPr>
      </w:pPr>
    </w:p>
    <w:p w:rsidR="00794024" w:rsidRDefault="00794024" w:rsidP="007B0491">
      <w:pPr>
        <w:pStyle w:val="ListParagraph"/>
        <w:numPr>
          <w:ilvl w:val="0"/>
          <w:numId w:val="2"/>
        </w:numPr>
        <w:rPr>
          <w:rFonts w:ascii="Arial" w:hAnsi="Arial" w:cs="Arial"/>
        </w:rPr>
      </w:pPr>
      <w:r>
        <w:rPr>
          <w:rFonts w:ascii="Arial" w:hAnsi="Arial" w:cs="Arial"/>
        </w:rPr>
        <w:t xml:space="preserve">Once temperature and symptom check has been performed the patient will be escorted to the </w:t>
      </w:r>
      <w:r w:rsidR="002235EA">
        <w:rPr>
          <w:rFonts w:ascii="Arial" w:hAnsi="Arial" w:cs="Arial"/>
        </w:rPr>
        <w:t>endoscopy</w:t>
      </w:r>
      <w:r>
        <w:rPr>
          <w:rFonts w:ascii="Arial" w:hAnsi="Arial" w:cs="Arial"/>
        </w:rPr>
        <w:t xml:space="preserve"> unit.</w:t>
      </w:r>
    </w:p>
    <w:p w:rsidR="00794024" w:rsidRPr="00794024" w:rsidRDefault="00794024" w:rsidP="00794024">
      <w:pPr>
        <w:pStyle w:val="ListParagraph"/>
        <w:rPr>
          <w:rFonts w:ascii="Arial" w:hAnsi="Arial" w:cs="Arial"/>
        </w:rPr>
      </w:pPr>
    </w:p>
    <w:p w:rsidR="00794024" w:rsidRPr="00417170" w:rsidRDefault="00794024" w:rsidP="007B0491">
      <w:pPr>
        <w:pStyle w:val="ListParagraph"/>
        <w:numPr>
          <w:ilvl w:val="0"/>
          <w:numId w:val="2"/>
        </w:numPr>
        <w:rPr>
          <w:rFonts w:ascii="Arial" w:hAnsi="Arial" w:cs="Arial"/>
        </w:rPr>
      </w:pPr>
      <w:r>
        <w:rPr>
          <w:rFonts w:ascii="Arial" w:hAnsi="Arial" w:cs="Arial"/>
        </w:rPr>
        <w:t xml:space="preserve">Patients with a temp </w:t>
      </w:r>
      <w:r w:rsidRPr="00794024">
        <w:rPr>
          <w:rFonts w:ascii="Arial" w:hAnsi="Arial" w:cs="Arial"/>
          <w:u w:val="single"/>
        </w:rPr>
        <w:t>&gt;</w:t>
      </w:r>
      <w:r>
        <w:rPr>
          <w:rFonts w:ascii="Arial" w:hAnsi="Arial" w:cs="Arial"/>
        </w:rPr>
        <w:t>37.8 and symptoms will be sent home and informed to self-isolate in line with current government guidelines</w:t>
      </w:r>
    </w:p>
    <w:p w:rsidR="0062051E" w:rsidRPr="00417170" w:rsidRDefault="0062051E" w:rsidP="0062051E">
      <w:pPr>
        <w:pStyle w:val="ListParagraph"/>
        <w:rPr>
          <w:rFonts w:ascii="Arial" w:hAnsi="Arial" w:cs="Arial"/>
        </w:rPr>
      </w:pPr>
    </w:p>
    <w:p w:rsidR="0062051E" w:rsidRPr="00417170" w:rsidRDefault="0062051E" w:rsidP="007B0491">
      <w:pPr>
        <w:pStyle w:val="ListParagraph"/>
        <w:numPr>
          <w:ilvl w:val="0"/>
          <w:numId w:val="2"/>
        </w:numPr>
        <w:jc w:val="both"/>
        <w:rPr>
          <w:rFonts w:ascii="Arial" w:hAnsi="Arial" w:cs="Arial"/>
        </w:rPr>
      </w:pPr>
      <w:r w:rsidRPr="00417170">
        <w:rPr>
          <w:rFonts w:ascii="Arial" w:hAnsi="Arial" w:cs="Arial"/>
        </w:rPr>
        <w:t xml:space="preserve">The </w:t>
      </w:r>
      <w:r w:rsidR="00594505" w:rsidRPr="00417170">
        <w:rPr>
          <w:rFonts w:ascii="Arial" w:hAnsi="Arial" w:cs="Arial"/>
        </w:rPr>
        <w:t>endoscopy</w:t>
      </w:r>
      <w:r w:rsidRPr="00417170">
        <w:rPr>
          <w:rFonts w:ascii="Arial" w:hAnsi="Arial" w:cs="Arial"/>
        </w:rPr>
        <w:t xml:space="preserve"> reception will admit the patient as normal practices </w:t>
      </w:r>
    </w:p>
    <w:p w:rsidR="00594505" w:rsidRPr="00C30C82" w:rsidRDefault="00594505" w:rsidP="00C30C82">
      <w:pPr>
        <w:rPr>
          <w:rFonts w:ascii="Arial" w:hAnsi="Arial" w:cs="Arial"/>
        </w:rPr>
      </w:pPr>
    </w:p>
    <w:p w:rsidR="00594505" w:rsidRPr="00417170" w:rsidRDefault="00594505" w:rsidP="007B0491">
      <w:pPr>
        <w:pStyle w:val="ListParagraph"/>
        <w:numPr>
          <w:ilvl w:val="0"/>
          <w:numId w:val="2"/>
        </w:numPr>
        <w:rPr>
          <w:rFonts w:ascii="Arial" w:hAnsi="Arial" w:cs="Arial"/>
        </w:rPr>
      </w:pPr>
      <w:r w:rsidRPr="00417170">
        <w:rPr>
          <w:rFonts w:ascii="Arial" w:hAnsi="Arial" w:cs="Arial"/>
        </w:rPr>
        <w:t>All staff should be wearing at least surgical facemasks when working outside the procedure rooms.</w:t>
      </w:r>
      <w:r w:rsidR="00C245F4">
        <w:rPr>
          <w:rFonts w:ascii="Arial" w:hAnsi="Arial" w:cs="Arial"/>
        </w:rPr>
        <w:t xml:space="preserve"> Aprons and gloves as appropriate for patient care.</w:t>
      </w:r>
    </w:p>
    <w:p w:rsidR="0074660E" w:rsidRPr="00417170" w:rsidRDefault="0074660E" w:rsidP="0074660E">
      <w:pPr>
        <w:jc w:val="both"/>
        <w:rPr>
          <w:rFonts w:ascii="Arial" w:hAnsi="Arial" w:cs="Arial"/>
        </w:rPr>
      </w:pPr>
    </w:p>
    <w:p w:rsidR="0074660E" w:rsidRPr="00417170" w:rsidRDefault="0074660E" w:rsidP="007B0491">
      <w:pPr>
        <w:pStyle w:val="ListParagraph"/>
        <w:numPr>
          <w:ilvl w:val="0"/>
          <w:numId w:val="2"/>
        </w:numPr>
        <w:jc w:val="both"/>
        <w:rPr>
          <w:rFonts w:ascii="Arial" w:hAnsi="Arial" w:cs="Arial"/>
        </w:rPr>
      </w:pPr>
      <w:r w:rsidRPr="00417170">
        <w:rPr>
          <w:rFonts w:ascii="Arial" w:hAnsi="Arial" w:cs="Arial"/>
        </w:rPr>
        <w:t>Member of nursing team comes to reception to collect patient and take them to the admission room.</w:t>
      </w:r>
      <w:r w:rsidR="00816E8D" w:rsidRPr="00417170">
        <w:rPr>
          <w:rFonts w:ascii="Arial" w:hAnsi="Arial" w:cs="Arial"/>
        </w:rPr>
        <w:t xml:space="preserve"> Usual admission process.</w:t>
      </w:r>
      <w:r w:rsidR="008708ED" w:rsidRPr="00417170">
        <w:rPr>
          <w:rFonts w:ascii="Arial" w:hAnsi="Arial" w:cs="Arial"/>
        </w:rPr>
        <w:t xml:space="preserve"> </w:t>
      </w:r>
      <w:r w:rsidR="00594505" w:rsidRPr="00417170">
        <w:rPr>
          <w:rFonts w:ascii="Arial" w:hAnsi="Arial" w:cs="Arial"/>
        </w:rPr>
        <w:t>C</w:t>
      </w:r>
      <w:r w:rsidR="008708ED" w:rsidRPr="00417170">
        <w:rPr>
          <w:rFonts w:ascii="Arial" w:hAnsi="Arial" w:cs="Arial"/>
        </w:rPr>
        <w:t xml:space="preserve">onsent form completed </w:t>
      </w:r>
      <w:r w:rsidR="00594505" w:rsidRPr="00417170">
        <w:rPr>
          <w:rFonts w:ascii="Arial" w:hAnsi="Arial" w:cs="Arial"/>
        </w:rPr>
        <w:t>by the SSP</w:t>
      </w:r>
      <w:r w:rsidR="008708ED" w:rsidRPr="00417170">
        <w:rPr>
          <w:rFonts w:ascii="Arial" w:hAnsi="Arial" w:cs="Arial"/>
        </w:rPr>
        <w:t>.</w:t>
      </w:r>
    </w:p>
    <w:p w:rsidR="0074660E" w:rsidRPr="00417170" w:rsidRDefault="0074660E" w:rsidP="0074660E">
      <w:pPr>
        <w:jc w:val="both"/>
        <w:rPr>
          <w:rFonts w:ascii="Arial" w:hAnsi="Arial" w:cs="Arial"/>
        </w:rPr>
      </w:pPr>
    </w:p>
    <w:p w:rsidR="00B04B0C" w:rsidRDefault="00B04B0C" w:rsidP="007B0491">
      <w:pPr>
        <w:pStyle w:val="ListParagraph"/>
        <w:numPr>
          <w:ilvl w:val="0"/>
          <w:numId w:val="2"/>
        </w:numPr>
        <w:jc w:val="both"/>
        <w:rPr>
          <w:rFonts w:ascii="Arial" w:hAnsi="Arial" w:cs="Arial"/>
        </w:rPr>
      </w:pPr>
      <w:r>
        <w:rPr>
          <w:rFonts w:ascii="Arial" w:hAnsi="Arial" w:cs="Arial"/>
        </w:rPr>
        <w:t>For all patients, the risk of</w:t>
      </w:r>
      <w:r w:rsidRPr="00B04B0C">
        <w:rPr>
          <w:rFonts w:ascii="Arial" w:hAnsi="Arial" w:cs="Arial"/>
        </w:rPr>
        <w:t xml:space="preserve"> COVID infection </w:t>
      </w:r>
      <w:r>
        <w:rPr>
          <w:rFonts w:ascii="Arial" w:hAnsi="Arial" w:cs="Arial"/>
        </w:rPr>
        <w:t>will</w:t>
      </w:r>
      <w:r w:rsidRPr="00B04B0C">
        <w:rPr>
          <w:rFonts w:ascii="Arial" w:hAnsi="Arial" w:cs="Arial"/>
        </w:rPr>
        <w:t xml:space="preserve"> be included in the consent process</w:t>
      </w:r>
      <w:r>
        <w:rPr>
          <w:rFonts w:ascii="Arial" w:hAnsi="Arial" w:cs="Arial"/>
        </w:rPr>
        <w:t>.</w:t>
      </w:r>
    </w:p>
    <w:p w:rsidR="00B04B0C" w:rsidRPr="00B04B0C" w:rsidRDefault="00B04B0C" w:rsidP="00B04B0C">
      <w:pPr>
        <w:pStyle w:val="ListParagraph"/>
        <w:rPr>
          <w:rFonts w:ascii="Arial" w:hAnsi="Arial" w:cs="Arial"/>
        </w:rPr>
      </w:pPr>
    </w:p>
    <w:p w:rsidR="0074660E" w:rsidRDefault="00C245F4" w:rsidP="007B0491">
      <w:pPr>
        <w:pStyle w:val="ListParagraph"/>
        <w:numPr>
          <w:ilvl w:val="0"/>
          <w:numId w:val="2"/>
        </w:numPr>
        <w:jc w:val="both"/>
        <w:rPr>
          <w:rFonts w:ascii="Arial" w:hAnsi="Arial" w:cs="Arial"/>
        </w:rPr>
      </w:pPr>
      <w:r>
        <w:rPr>
          <w:rFonts w:ascii="Arial" w:hAnsi="Arial" w:cs="Arial"/>
        </w:rPr>
        <w:t>If more than one</w:t>
      </w:r>
      <w:r w:rsidR="0074660E" w:rsidRPr="00417170">
        <w:rPr>
          <w:rFonts w:ascii="Arial" w:hAnsi="Arial" w:cs="Arial"/>
        </w:rPr>
        <w:t xml:space="preserve"> patient is in the department, they must be kept at 2 </w:t>
      </w:r>
      <w:proofErr w:type="spellStart"/>
      <w:r w:rsidR="0074660E" w:rsidRPr="00417170">
        <w:rPr>
          <w:rFonts w:ascii="Arial" w:hAnsi="Arial" w:cs="Arial"/>
        </w:rPr>
        <w:t>metres</w:t>
      </w:r>
      <w:proofErr w:type="spellEnd"/>
      <w:r w:rsidR="0074660E" w:rsidRPr="00417170">
        <w:rPr>
          <w:rFonts w:ascii="Arial" w:hAnsi="Arial" w:cs="Arial"/>
        </w:rPr>
        <w:t xml:space="preserve"> distance at all times.</w:t>
      </w:r>
      <w:r w:rsidR="00594505" w:rsidRPr="00417170">
        <w:rPr>
          <w:rFonts w:ascii="Arial" w:hAnsi="Arial" w:cs="Arial"/>
        </w:rPr>
        <w:t xml:space="preserve"> This is possible and will be overseen for adherence by the endoscopy nursing teams</w:t>
      </w:r>
    </w:p>
    <w:p w:rsidR="00494FC0" w:rsidRPr="00494FC0" w:rsidRDefault="00494FC0" w:rsidP="00494FC0">
      <w:pPr>
        <w:pStyle w:val="ListParagraph"/>
        <w:rPr>
          <w:rFonts w:ascii="Arial" w:hAnsi="Arial" w:cs="Arial"/>
        </w:rPr>
      </w:pPr>
    </w:p>
    <w:p w:rsidR="00494FC0" w:rsidRPr="00417170" w:rsidRDefault="00494FC0" w:rsidP="007B0491">
      <w:pPr>
        <w:pStyle w:val="ListParagraph"/>
        <w:numPr>
          <w:ilvl w:val="0"/>
          <w:numId w:val="2"/>
        </w:numPr>
        <w:jc w:val="both"/>
        <w:rPr>
          <w:rFonts w:ascii="Arial" w:hAnsi="Arial" w:cs="Arial"/>
        </w:rPr>
      </w:pPr>
      <w:r>
        <w:rPr>
          <w:rFonts w:ascii="Arial" w:hAnsi="Arial" w:cs="Arial"/>
        </w:rPr>
        <w:t>Patients will be admitted and get changed in the admission rooms. They can either wait in the individual admission room (encouraged) or sit in the waiting area with their face mask still in situ and social distancing</w:t>
      </w:r>
    </w:p>
    <w:p w:rsidR="008D524C" w:rsidRDefault="008D524C" w:rsidP="008D524C">
      <w:pPr>
        <w:rPr>
          <w:rFonts w:ascii="Arial" w:hAnsi="Arial" w:cs="Arial"/>
        </w:rPr>
      </w:pPr>
    </w:p>
    <w:p w:rsidR="008D524C" w:rsidRDefault="008D524C" w:rsidP="008D524C">
      <w:pPr>
        <w:rPr>
          <w:rFonts w:ascii="Arial" w:hAnsi="Arial" w:cs="Arial"/>
        </w:rPr>
      </w:pPr>
    </w:p>
    <w:p w:rsidR="008D524C" w:rsidRDefault="008D524C" w:rsidP="008D524C">
      <w:pPr>
        <w:ind w:left="360"/>
        <w:rPr>
          <w:rFonts w:ascii="Arial" w:hAnsi="Arial" w:cs="Arial"/>
          <w:b/>
        </w:rPr>
      </w:pPr>
      <w:r w:rsidRPr="008D524C">
        <w:rPr>
          <w:rFonts w:ascii="Arial" w:hAnsi="Arial" w:cs="Arial"/>
          <w:b/>
        </w:rPr>
        <w:t>4.2 Procedure</w:t>
      </w:r>
    </w:p>
    <w:p w:rsidR="003363E0" w:rsidRDefault="003363E0" w:rsidP="008D524C">
      <w:pPr>
        <w:ind w:left="360"/>
        <w:rPr>
          <w:rFonts w:ascii="Arial" w:hAnsi="Arial" w:cs="Arial"/>
          <w:b/>
        </w:rPr>
      </w:pPr>
    </w:p>
    <w:p w:rsidR="003363E0" w:rsidRPr="008D524C" w:rsidRDefault="003363E0" w:rsidP="008D524C">
      <w:pPr>
        <w:ind w:left="360"/>
        <w:rPr>
          <w:rFonts w:ascii="Arial" w:hAnsi="Arial" w:cs="Arial"/>
          <w:b/>
        </w:rPr>
      </w:pPr>
      <w:r>
        <w:rPr>
          <w:rFonts w:ascii="Arial" w:hAnsi="Arial" w:cs="Arial"/>
          <w:b/>
        </w:rPr>
        <w:t>4.2.1 Team Brief/ staffing</w:t>
      </w:r>
    </w:p>
    <w:p w:rsidR="00787E13" w:rsidRDefault="00787E13" w:rsidP="007B0491">
      <w:pPr>
        <w:pStyle w:val="ListParagraph"/>
        <w:numPr>
          <w:ilvl w:val="0"/>
          <w:numId w:val="2"/>
        </w:numPr>
        <w:jc w:val="both"/>
        <w:rPr>
          <w:rFonts w:ascii="Arial" w:hAnsi="Arial" w:cs="Arial"/>
        </w:rPr>
      </w:pPr>
      <w:r>
        <w:rPr>
          <w:rFonts w:ascii="Arial" w:hAnsi="Arial" w:cs="Arial"/>
        </w:rPr>
        <w:t xml:space="preserve">There will be a team briefing/ huddle at the start of any list with all staff involved in the running of the screening endoscopy list. </w:t>
      </w:r>
    </w:p>
    <w:p w:rsidR="00494FC0" w:rsidRDefault="00494FC0" w:rsidP="00494FC0">
      <w:pPr>
        <w:pStyle w:val="ListParagraph"/>
        <w:jc w:val="both"/>
        <w:rPr>
          <w:rFonts w:ascii="Arial" w:hAnsi="Arial" w:cs="Arial"/>
        </w:rPr>
      </w:pPr>
    </w:p>
    <w:p w:rsidR="00494FC0" w:rsidRPr="0018327F" w:rsidRDefault="00787E13" w:rsidP="007B0491">
      <w:pPr>
        <w:pStyle w:val="ListParagraph"/>
        <w:numPr>
          <w:ilvl w:val="0"/>
          <w:numId w:val="2"/>
        </w:numPr>
        <w:jc w:val="both"/>
        <w:rPr>
          <w:rFonts w:ascii="Arial" w:hAnsi="Arial" w:cs="Arial"/>
        </w:rPr>
      </w:pPr>
      <w:r w:rsidRPr="00787E13">
        <w:rPr>
          <w:rFonts w:ascii="Arial" w:hAnsi="Arial" w:cs="Arial"/>
        </w:rPr>
        <w:t xml:space="preserve">The room </w:t>
      </w:r>
      <w:r>
        <w:rPr>
          <w:rFonts w:ascii="Arial" w:hAnsi="Arial" w:cs="Arial"/>
        </w:rPr>
        <w:t>SSP will ensure that all patient information and screening summaries are available for discussion with the whole team.</w:t>
      </w:r>
    </w:p>
    <w:p w:rsidR="00494FC0" w:rsidRPr="00494FC0" w:rsidRDefault="00494FC0" w:rsidP="00494FC0">
      <w:pPr>
        <w:pStyle w:val="ListParagraph"/>
        <w:rPr>
          <w:rFonts w:ascii="Arial" w:hAnsi="Arial" w:cs="Arial"/>
        </w:rPr>
      </w:pPr>
    </w:p>
    <w:p w:rsidR="00494FC0" w:rsidRDefault="00494FC0" w:rsidP="007B0491">
      <w:pPr>
        <w:pStyle w:val="ListParagraph"/>
        <w:numPr>
          <w:ilvl w:val="0"/>
          <w:numId w:val="2"/>
        </w:numPr>
        <w:jc w:val="both"/>
        <w:rPr>
          <w:rFonts w:ascii="Arial" w:hAnsi="Arial" w:cs="Arial"/>
        </w:rPr>
      </w:pPr>
      <w:r>
        <w:rPr>
          <w:rFonts w:ascii="Arial" w:hAnsi="Arial" w:cs="Arial"/>
        </w:rPr>
        <w:t>The endoscopists and room nurses will go to the admission room and undertake confirmation of consent and undertake the safety checklist.</w:t>
      </w:r>
    </w:p>
    <w:p w:rsidR="00494FC0" w:rsidRPr="00494FC0" w:rsidRDefault="00494FC0" w:rsidP="00494FC0">
      <w:pPr>
        <w:jc w:val="both"/>
        <w:rPr>
          <w:rFonts w:ascii="Arial" w:hAnsi="Arial" w:cs="Arial"/>
        </w:rPr>
      </w:pPr>
    </w:p>
    <w:p w:rsidR="00787E13" w:rsidRDefault="00787E13" w:rsidP="007B0491">
      <w:pPr>
        <w:pStyle w:val="ListParagraph"/>
        <w:numPr>
          <w:ilvl w:val="0"/>
          <w:numId w:val="2"/>
        </w:numPr>
        <w:jc w:val="both"/>
        <w:rPr>
          <w:rFonts w:ascii="Arial" w:hAnsi="Arial" w:cs="Arial"/>
        </w:rPr>
      </w:pPr>
      <w:r>
        <w:rPr>
          <w:rFonts w:ascii="Arial" w:hAnsi="Arial" w:cs="Arial"/>
        </w:rPr>
        <w:t>All staff are to ensure they have walked the patient process to ensure familiarity prior to the session commencing.</w:t>
      </w:r>
    </w:p>
    <w:p w:rsidR="00787E13" w:rsidRPr="00787E13" w:rsidRDefault="00787E13" w:rsidP="00787E13">
      <w:pPr>
        <w:pStyle w:val="ListParagraph"/>
        <w:rPr>
          <w:rFonts w:ascii="Arial" w:hAnsi="Arial" w:cs="Arial"/>
        </w:rPr>
      </w:pPr>
    </w:p>
    <w:p w:rsidR="00787E13" w:rsidRPr="00787E13" w:rsidRDefault="00787E13" w:rsidP="007B0491">
      <w:pPr>
        <w:pStyle w:val="ListParagraph"/>
        <w:numPr>
          <w:ilvl w:val="0"/>
          <w:numId w:val="2"/>
        </w:numPr>
        <w:jc w:val="both"/>
        <w:rPr>
          <w:rFonts w:ascii="Arial" w:hAnsi="Arial" w:cs="Arial"/>
        </w:rPr>
      </w:pPr>
      <w:r>
        <w:rPr>
          <w:rFonts w:ascii="Arial" w:hAnsi="Arial" w:cs="Arial"/>
        </w:rPr>
        <w:t>Names and roles will be written on aprons in the room</w:t>
      </w:r>
      <w:r w:rsidR="00494FC0">
        <w:rPr>
          <w:rFonts w:ascii="Arial" w:hAnsi="Arial" w:cs="Arial"/>
        </w:rPr>
        <w:t xml:space="preserve"> (front and back)</w:t>
      </w:r>
      <w:r w:rsidR="004C4578">
        <w:rPr>
          <w:rFonts w:ascii="Arial" w:hAnsi="Arial" w:cs="Arial"/>
        </w:rPr>
        <w:t>.</w:t>
      </w:r>
    </w:p>
    <w:p w:rsidR="00787E13" w:rsidRDefault="00787E13" w:rsidP="00787E13">
      <w:pPr>
        <w:pStyle w:val="ListParagraph"/>
        <w:jc w:val="both"/>
        <w:rPr>
          <w:rFonts w:ascii="Arial" w:hAnsi="Arial" w:cs="Arial"/>
        </w:rPr>
      </w:pPr>
    </w:p>
    <w:p w:rsidR="00787E13" w:rsidRPr="004C4578" w:rsidRDefault="00594505" w:rsidP="007B0491">
      <w:pPr>
        <w:pStyle w:val="ListParagraph"/>
        <w:numPr>
          <w:ilvl w:val="0"/>
          <w:numId w:val="2"/>
        </w:numPr>
        <w:jc w:val="both"/>
        <w:rPr>
          <w:rFonts w:ascii="Arial" w:hAnsi="Arial" w:cs="Arial"/>
        </w:rPr>
      </w:pPr>
      <w:r w:rsidRPr="00417170">
        <w:rPr>
          <w:rFonts w:ascii="Arial" w:hAnsi="Arial" w:cs="Arial"/>
        </w:rPr>
        <w:t>Extra staff allocation will be needed to supp</w:t>
      </w:r>
      <w:r w:rsidR="00AA3A40">
        <w:rPr>
          <w:rFonts w:ascii="Arial" w:hAnsi="Arial" w:cs="Arial"/>
        </w:rPr>
        <w:t>ort the lists: a ‘runner’ will</w:t>
      </w:r>
      <w:r w:rsidRPr="00417170">
        <w:rPr>
          <w:rFonts w:ascii="Arial" w:hAnsi="Arial" w:cs="Arial"/>
        </w:rPr>
        <w:t xml:space="preserve"> be provided for the room to bring any additional accessories or other equipment needed and allow communication between the proc</w:t>
      </w:r>
      <w:r w:rsidR="00AA3A40">
        <w:rPr>
          <w:rFonts w:ascii="Arial" w:hAnsi="Arial" w:cs="Arial"/>
        </w:rPr>
        <w:t>edure rooms and endoscopy staff</w:t>
      </w:r>
      <w:r w:rsidR="004C4578" w:rsidRPr="004C4578">
        <w:rPr>
          <w:rFonts w:ascii="Arial" w:hAnsi="Arial" w:cs="Arial"/>
        </w:rPr>
        <w:t>.</w:t>
      </w:r>
    </w:p>
    <w:p w:rsidR="00C30C82" w:rsidRPr="00C30C82" w:rsidRDefault="00C30C82" w:rsidP="00C30C82">
      <w:pPr>
        <w:pStyle w:val="ListParagraph"/>
        <w:rPr>
          <w:rFonts w:ascii="Arial" w:hAnsi="Arial" w:cs="Arial"/>
        </w:rPr>
      </w:pPr>
    </w:p>
    <w:p w:rsidR="00C30C82" w:rsidRDefault="00C30C82" w:rsidP="007B0491">
      <w:pPr>
        <w:pStyle w:val="ListParagraph"/>
        <w:numPr>
          <w:ilvl w:val="0"/>
          <w:numId w:val="2"/>
        </w:numPr>
        <w:jc w:val="both"/>
        <w:rPr>
          <w:rFonts w:ascii="Arial" w:hAnsi="Arial" w:cs="Arial"/>
        </w:rPr>
      </w:pPr>
      <w:r>
        <w:rPr>
          <w:rFonts w:ascii="Arial" w:hAnsi="Arial" w:cs="Arial"/>
        </w:rPr>
        <w:t xml:space="preserve">Further </w:t>
      </w:r>
      <w:r w:rsidR="004C4578">
        <w:rPr>
          <w:rFonts w:ascii="Arial" w:hAnsi="Arial" w:cs="Arial"/>
        </w:rPr>
        <w:t xml:space="preserve">aids to enhance communications and non-technical skills </w:t>
      </w:r>
      <w:r w:rsidR="00494FC0">
        <w:rPr>
          <w:rFonts w:ascii="Arial" w:hAnsi="Arial" w:cs="Arial"/>
        </w:rPr>
        <w:t>have been</w:t>
      </w:r>
      <w:r w:rsidR="004C4578">
        <w:rPr>
          <w:rFonts w:ascii="Arial" w:hAnsi="Arial" w:cs="Arial"/>
        </w:rPr>
        <w:t xml:space="preserve"> reviewed and developed.</w:t>
      </w:r>
    </w:p>
    <w:p w:rsidR="00787E13" w:rsidRPr="00787E13" w:rsidRDefault="00787E13" w:rsidP="00787E13">
      <w:pPr>
        <w:pStyle w:val="ListParagraph"/>
        <w:rPr>
          <w:rFonts w:ascii="Arial" w:hAnsi="Arial" w:cs="Arial"/>
        </w:rPr>
      </w:pPr>
    </w:p>
    <w:p w:rsidR="003363E0" w:rsidRDefault="00787E13" w:rsidP="007B0491">
      <w:pPr>
        <w:pStyle w:val="ListParagraph"/>
        <w:numPr>
          <w:ilvl w:val="0"/>
          <w:numId w:val="2"/>
        </w:numPr>
        <w:jc w:val="both"/>
        <w:rPr>
          <w:rFonts w:ascii="Arial" w:hAnsi="Arial" w:cs="Arial"/>
        </w:rPr>
      </w:pPr>
      <w:r>
        <w:rPr>
          <w:rFonts w:ascii="Arial" w:hAnsi="Arial" w:cs="Arial"/>
        </w:rPr>
        <w:t xml:space="preserve">There will be one endoscopy admission nurse, two </w:t>
      </w:r>
      <w:r w:rsidR="003363E0">
        <w:rPr>
          <w:rFonts w:ascii="Arial" w:hAnsi="Arial" w:cs="Arial"/>
        </w:rPr>
        <w:t xml:space="preserve">nurses for the </w:t>
      </w:r>
      <w:r>
        <w:rPr>
          <w:rFonts w:ascii="Arial" w:hAnsi="Arial" w:cs="Arial"/>
        </w:rPr>
        <w:t>endoscopy room</w:t>
      </w:r>
      <w:r w:rsidR="00A8616F">
        <w:rPr>
          <w:rFonts w:ascii="Arial" w:hAnsi="Arial" w:cs="Arial"/>
        </w:rPr>
        <w:t>, one endoscopy nurse</w:t>
      </w:r>
      <w:r w:rsidR="003363E0">
        <w:rPr>
          <w:rFonts w:ascii="Arial" w:hAnsi="Arial" w:cs="Arial"/>
        </w:rPr>
        <w:t xml:space="preserve"> as a runner, one endoscopy discharge/ recovery nurse.</w:t>
      </w:r>
    </w:p>
    <w:p w:rsidR="004C4578" w:rsidRPr="004C4578" w:rsidRDefault="004C4578" w:rsidP="004C4578">
      <w:pPr>
        <w:pStyle w:val="ListParagraph"/>
        <w:rPr>
          <w:rFonts w:ascii="Arial" w:hAnsi="Arial" w:cs="Arial"/>
        </w:rPr>
      </w:pPr>
    </w:p>
    <w:p w:rsidR="004C4578" w:rsidRDefault="004C4578" w:rsidP="007B0491">
      <w:pPr>
        <w:pStyle w:val="ListParagraph"/>
        <w:numPr>
          <w:ilvl w:val="0"/>
          <w:numId w:val="2"/>
        </w:numPr>
        <w:jc w:val="both"/>
        <w:rPr>
          <w:rFonts w:ascii="Arial" w:hAnsi="Arial" w:cs="Arial"/>
        </w:rPr>
      </w:pPr>
      <w:r>
        <w:rPr>
          <w:rFonts w:ascii="Arial" w:hAnsi="Arial" w:cs="Arial"/>
        </w:rPr>
        <w:t>Appropriate skill mix will be selected for staffing the screening lists acknowledging that approx. 60% of patients have a polyp.</w:t>
      </w:r>
    </w:p>
    <w:p w:rsidR="003363E0" w:rsidRPr="003363E0" w:rsidRDefault="003363E0" w:rsidP="003363E0">
      <w:pPr>
        <w:pStyle w:val="ListParagraph"/>
        <w:rPr>
          <w:rFonts w:ascii="Arial" w:hAnsi="Arial" w:cs="Arial"/>
        </w:rPr>
      </w:pPr>
    </w:p>
    <w:p w:rsidR="004C4578" w:rsidRPr="00806394" w:rsidRDefault="003363E0" w:rsidP="007B0491">
      <w:pPr>
        <w:pStyle w:val="ListParagraph"/>
        <w:numPr>
          <w:ilvl w:val="0"/>
          <w:numId w:val="2"/>
        </w:numPr>
        <w:jc w:val="both"/>
        <w:rPr>
          <w:rFonts w:ascii="Arial" w:hAnsi="Arial" w:cs="Arial"/>
        </w:rPr>
      </w:pPr>
      <w:r>
        <w:rPr>
          <w:rFonts w:ascii="Arial" w:hAnsi="Arial" w:cs="Arial"/>
        </w:rPr>
        <w:t>There will be one SSP in the room, one SSP for discharge &amp; a</w:t>
      </w:r>
      <w:r w:rsidR="004C4578">
        <w:rPr>
          <w:rFonts w:ascii="Arial" w:hAnsi="Arial" w:cs="Arial"/>
        </w:rPr>
        <w:t>n</w:t>
      </w:r>
      <w:r>
        <w:rPr>
          <w:rFonts w:ascii="Arial" w:hAnsi="Arial" w:cs="Arial"/>
        </w:rPr>
        <w:t xml:space="preserve"> ASP as </w:t>
      </w:r>
      <w:r w:rsidR="00494FC0">
        <w:rPr>
          <w:rFonts w:ascii="Arial" w:hAnsi="Arial" w:cs="Arial"/>
        </w:rPr>
        <w:t xml:space="preserve">required </w:t>
      </w:r>
      <w:r>
        <w:rPr>
          <w:rFonts w:ascii="Arial" w:hAnsi="Arial" w:cs="Arial"/>
        </w:rPr>
        <w:t>a</w:t>
      </w:r>
      <w:r w:rsidR="00494FC0">
        <w:rPr>
          <w:rFonts w:ascii="Arial" w:hAnsi="Arial" w:cs="Arial"/>
        </w:rPr>
        <w:t>s a</w:t>
      </w:r>
      <w:r>
        <w:rPr>
          <w:rFonts w:ascii="Arial" w:hAnsi="Arial" w:cs="Arial"/>
        </w:rPr>
        <w:t xml:space="preserve"> general runner for ensuring smooth running of the list.</w:t>
      </w:r>
    </w:p>
    <w:p w:rsidR="004C4578" w:rsidRDefault="004C4578" w:rsidP="003363E0">
      <w:pPr>
        <w:rPr>
          <w:rFonts w:ascii="Arial" w:hAnsi="Arial" w:cs="Arial"/>
        </w:rPr>
      </w:pPr>
    </w:p>
    <w:p w:rsidR="003363E0" w:rsidRPr="003363E0" w:rsidRDefault="003363E0" w:rsidP="003363E0">
      <w:pPr>
        <w:ind w:left="360"/>
        <w:rPr>
          <w:rFonts w:ascii="Arial" w:hAnsi="Arial" w:cs="Arial"/>
          <w:b/>
        </w:rPr>
      </w:pPr>
      <w:r w:rsidRPr="003363E0">
        <w:rPr>
          <w:rFonts w:ascii="Arial" w:hAnsi="Arial" w:cs="Arial"/>
          <w:b/>
        </w:rPr>
        <w:t>4.2.2 Procedure rooms</w:t>
      </w:r>
    </w:p>
    <w:p w:rsidR="00594505" w:rsidRDefault="00594505" w:rsidP="007B0491">
      <w:pPr>
        <w:pStyle w:val="ListParagraph"/>
        <w:numPr>
          <w:ilvl w:val="0"/>
          <w:numId w:val="2"/>
        </w:numPr>
        <w:jc w:val="both"/>
        <w:rPr>
          <w:rFonts w:ascii="Arial" w:hAnsi="Arial" w:cs="Arial"/>
        </w:rPr>
      </w:pPr>
      <w:r w:rsidRPr="00417170">
        <w:rPr>
          <w:rFonts w:ascii="Arial" w:hAnsi="Arial" w:cs="Arial"/>
        </w:rPr>
        <w:t>There will be no paperwork in the rooms. This will be completed outside the room.</w:t>
      </w:r>
      <w:r w:rsidR="004C4578">
        <w:rPr>
          <w:rFonts w:ascii="Arial" w:hAnsi="Arial" w:cs="Arial"/>
        </w:rPr>
        <w:t xml:space="preserve"> Ideally all required information should be entered and stored electronically.</w:t>
      </w:r>
    </w:p>
    <w:p w:rsidR="00D35A4E" w:rsidRDefault="00D35A4E" w:rsidP="00D35A4E">
      <w:pPr>
        <w:pStyle w:val="ListParagraph"/>
        <w:jc w:val="both"/>
        <w:rPr>
          <w:rFonts w:ascii="Arial" w:hAnsi="Arial" w:cs="Arial"/>
        </w:rPr>
      </w:pPr>
    </w:p>
    <w:p w:rsidR="00CC07A0" w:rsidRDefault="00D35A4E" w:rsidP="007B0491">
      <w:pPr>
        <w:pStyle w:val="ListParagraph"/>
        <w:numPr>
          <w:ilvl w:val="0"/>
          <w:numId w:val="2"/>
        </w:numPr>
        <w:jc w:val="both"/>
        <w:rPr>
          <w:rFonts w:ascii="Arial" w:hAnsi="Arial" w:cs="Arial"/>
        </w:rPr>
      </w:pPr>
      <w:r>
        <w:rPr>
          <w:rFonts w:ascii="Arial" w:hAnsi="Arial" w:cs="Arial"/>
        </w:rPr>
        <w:t xml:space="preserve">The safety checklist should be completed prior to the start of the list with the whole team </w:t>
      </w:r>
      <w:r w:rsidR="00CC07A0">
        <w:rPr>
          <w:rFonts w:ascii="Arial" w:hAnsi="Arial" w:cs="Arial"/>
        </w:rPr>
        <w:t>(in admission room)</w:t>
      </w:r>
      <w:r>
        <w:rPr>
          <w:rFonts w:ascii="Arial" w:hAnsi="Arial" w:cs="Arial"/>
        </w:rPr>
        <w:t>.</w:t>
      </w:r>
      <w:r w:rsidR="00520281">
        <w:rPr>
          <w:rFonts w:ascii="Arial" w:hAnsi="Arial" w:cs="Arial"/>
        </w:rPr>
        <w:t xml:space="preserve"> </w:t>
      </w:r>
    </w:p>
    <w:p w:rsidR="00CC07A0" w:rsidRPr="00CC07A0" w:rsidRDefault="00CC07A0" w:rsidP="00CC07A0">
      <w:pPr>
        <w:pStyle w:val="ListParagraph"/>
        <w:rPr>
          <w:rFonts w:ascii="Arial" w:hAnsi="Arial" w:cs="Arial"/>
        </w:rPr>
      </w:pPr>
    </w:p>
    <w:p w:rsidR="00CC07A0" w:rsidRPr="00CC07A0" w:rsidRDefault="00CC07A0" w:rsidP="00CC07A0">
      <w:pPr>
        <w:pStyle w:val="ListParagraph"/>
        <w:numPr>
          <w:ilvl w:val="0"/>
          <w:numId w:val="2"/>
        </w:numPr>
        <w:rPr>
          <w:rFonts w:ascii="Arial" w:hAnsi="Arial" w:cs="Arial"/>
        </w:rPr>
      </w:pPr>
      <w:r w:rsidRPr="00CC07A0">
        <w:rPr>
          <w:rFonts w:ascii="Arial" w:hAnsi="Arial" w:cs="Arial"/>
        </w:rPr>
        <w:t>Donning is i</w:t>
      </w:r>
      <w:r>
        <w:rPr>
          <w:rFonts w:ascii="Arial" w:hAnsi="Arial" w:cs="Arial"/>
        </w:rPr>
        <w:t>n the seated recovery area only. There will be a buddy to assist.</w:t>
      </w:r>
    </w:p>
    <w:p w:rsidR="00CC07A0" w:rsidRPr="00CC07A0" w:rsidRDefault="00CC07A0" w:rsidP="00CC07A0">
      <w:pPr>
        <w:pStyle w:val="ListParagraph"/>
        <w:rPr>
          <w:rFonts w:ascii="Arial" w:hAnsi="Arial" w:cs="Arial"/>
        </w:rPr>
      </w:pPr>
    </w:p>
    <w:p w:rsidR="00D35A4E" w:rsidRDefault="00520281" w:rsidP="007B0491">
      <w:pPr>
        <w:pStyle w:val="ListParagraph"/>
        <w:numPr>
          <w:ilvl w:val="0"/>
          <w:numId w:val="2"/>
        </w:numPr>
        <w:jc w:val="both"/>
        <w:rPr>
          <w:rFonts w:ascii="Arial" w:hAnsi="Arial" w:cs="Arial"/>
        </w:rPr>
      </w:pPr>
      <w:r>
        <w:rPr>
          <w:rFonts w:ascii="Arial" w:hAnsi="Arial" w:cs="Arial"/>
        </w:rPr>
        <w:t xml:space="preserve">Once the </w:t>
      </w:r>
      <w:r w:rsidR="00CC07A0">
        <w:rPr>
          <w:rFonts w:ascii="Arial" w:hAnsi="Arial" w:cs="Arial"/>
        </w:rPr>
        <w:t xml:space="preserve">room </w:t>
      </w:r>
      <w:r>
        <w:rPr>
          <w:rFonts w:ascii="Arial" w:hAnsi="Arial" w:cs="Arial"/>
        </w:rPr>
        <w:t xml:space="preserve">staff are </w:t>
      </w:r>
      <w:r w:rsidR="00CC07A0">
        <w:rPr>
          <w:rFonts w:ascii="Arial" w:hAnsi="Arial" w:cs="Arial"/>
        </w:rPr>
        <w:t>‘</w:t>
      </w:r>
      <w:r>
        <w:rPr>
          <w:rFonts w:ascii="Arial" w:hAnsi="Arial" w:cs="Arial"/>
        </w:rPr>
        <w:t>donned</w:t>
      </w:r>
      <w:r w:rsidR="00CC07A0">
        <w:rPr>
          <w:rFonts w:ascii="Arial" w:hAnsi="Arial" w:cs="Arial"/>
        </w:rPr>
        <w:t>’</w:t>
      </w:r>
      <w:r>
        <w:rPr>
          <w:rFonts w:ascii="Arial" w:hAnsi="Arial" w:cs="Arial"/>
        </w:rPr>
        <w:t xml:space="preserve"> and in the procedure room the patient will be brought to the room by the ‘runner’. ID and </w:t>
      </w:r>
      <w:r w:rsidR="00CC07A0">
        <w:rPr>
          <w:rFonts w:ascii="Arial" w:hAnsi="Arial" w:cs="Arial"/>
        </w:rPr>
        <w:t>equipment</w:t>
      </w:r>
      <w:r>
        <w:rPr>
          <w:rFonts w:ascii="Arial" w:hAnsi="Arial" w:cs="Arial"/>
        </w:rPr>
        <w:t xml:space="preserve"> checks will be performed again.</w:t>
      </w:r>
    </w:p>
    <w:p w:rsidR="00494FC0" w:rsidRPr="00494FC0" w:rsidRDefault="00494FC0" w:rsidP="00494FC0">
      <w:pPr>
        <w:pStyle w:val="ListParagraph"/>
        <w:rPr>
          <w:rFonts w:ascii="Arial" w:hAnsi="Arial" w:cs="Arial"/>
        </w:rPr>
      </w:pPr>
    </w:p>
    <w:p w:rsidR="00494FC0" w:rsidRDefault="00494FC0" w:rsidP="007B0491">
      <w:pPr>
        <w:pStyle w:val="ListParagraph"/>
        <w:numPr>
          <w:ilvl w:val="0"/>
          <w:numId w:val="2"/>
        </w:numPr>
        <w:jc w:val="both"/>
        <w:rPr>
          <w:rFonts w:ascii="Arial" w:hAnsi="Arial" w:cs="Arial"/>
        </w:rPr>
      </w:pPr>
      <w:r>
        <w:rPr>
          <w:rFonts w:ascii="Arial" w:hAnsi="Arial" w:cs="Arial"/>
        </w:rPr>
        <w:t>There is a checklist laminated and cleaned on the wall of the endoscopy room</w:t>
      </w:r>
      <w:r w:rsidR="00CC07A0">
        <w:rPr>
          <w:rFonts w:ascii="Arial" w:hAnsi="Arial" w:cs="Arial"/>
        </w:rPr>
        <w:t xml:space="preserve"> as an aid memoir</w:t>
      </w:r>
      <w:r>
        <w:rPr>
          <w:rFonts w:ascii="Arial" w:hAnsi="Arial" w:cs="Arial"/>
        </w:rPr>
        <w:t>.</w:t>
      </w:r>
    </w:p>
    <w:p w:rsidR="008D524C" w:rsidRPr="008D524C" w:rsidRDefault="008D524C" w:rsidP="008D524C">
      <w:pPr>
        <w:pStyle w:val="ListParagraph"/>
        <w:rPr>
          <w:rFonts w:ascii="Arial" w:hAnsi="Arial" w:cs="Arial"/>
        </w:rPr>
      </w:pPr>
    </w:p>
    <w:p w:rsidR="003363E0" w:rsidRDefault="008D524C" w:rsidP="007B0491">
      <w:pPr>
        <w:pStyle w:val="ListParagraph"/>
        <w:numPr>
          <w:ilvl w:val="0"/>
          <w:numId w:val="2"/>
        </w:numPr>
        <w:jc w:val="both"/>
        <w:rPr>
          <w:rFonts w:ascii="Arial" w:hAnsi="Arial" w:cs="Arial"/>
        </w:rPr>
      </w:pPr>
      <w:r>
        <w:rPr>
          <w:rFonts w:ascii="Arial" w:hAnsi="Arial" w:cs="Arial"/>
        </w:rPr>
        <w:t>The polyps will be recorded live on the c</w:t>
      </w:r>
      <w:r w:rsidR="00787E13">
        <w:rPr>
          <w:rFonts w:ascii="Arial" w:hAnsi="Arial" w:cs="Arial"/>
        </w:rPr>
        <w:t>omputer as per normal practices</w:t>
      </w:r>
      <w:r w:rsidR="004C4578">
        <w:rPr>
          <w:rFonts w:ascii="Arial" w:hAnsi="Arial" w:cs="Arial"/>
        </w:rPr>
        <w:t>. This can be electronically sourced</w:t>
      </w:r>
      <w:r w:rsidR="003363E0">
        <w:rPr>
          <w:rFonts w:ascii="Arial" w:hAnsi="Arial" w:cs="Arial"/>
        </w:rPr>
        <w:t xml:space="preserve"> so that information and care pathways are complete. </w:t>
      </w:r>
    </w:p>
    <w:p w:rsidR="003363E0" w:rsidRPr="003363E0" w:rsidRDefault="003363E0" w:rsidP="003363E0">
      <w:pPr>
        <w:pStyle w:val="ListParagraph"/>
        <w:rPr>
          <w:rFonts w:ascii="Arial" w:hAnsi="Arial" w:cs="Arial"/>
        </w:rPr>
      </w:pPr>
    </w:p>
    <w:p w:rsidR="008D524C" w:rsidRDefault="003363E0" w:rsidP="007B0491">
      <w:pPr>
        <w:pStyle w:val="ListParagraph"/>
        <w:numPr>
          <w:ilvl w:val="0"/>
          <w:numId w:val="2"/>
        </w:numPr>
        <w:jc w:val="both"/>
        <w:rPr>
          <w:rFonts w:ascii="Arial" w:hAnsi="Arial" w:cs="Arial"/>
        </w:rPr>
      </w:pPr>
      <w:r>
        <w:rPr>
          <w:rFonts w:ascii="Arial" w:hAnsi="Arial" w:cs="Arial"/>
        </w:rPr>
        <w:t>Screening d</w:t>
      </w:r>
      <w:r w:rsidR="00787E13">
        <w:rPr>
          <w:rFonts w:ascii="Arial" w:hAnsi="Arial" w:cs="Arial"/>
        </w:rPr>
        <w:t xml:space="preserve">ata </w:t>
      </w:r>
      <w:r>
        <w:rPr>
          <w:rFonts w:ascii="Arial" w:hAnsi="Arial" w:cs="Arial"/>
        </w:rPr>
        <w:t xml:space="preserve">will be </w:t>
      </w:r>
      <w:r w:rsidR="00787E13">
        <w:rPr>
          <w:rFonts w:ascii="Arial" w:hAnsi="Arial" w:cs="Arial"/>
        </w:rPr>
        <w:t>captured live on BCSS by the SSP in the procedure room.</w:t>
      </w:r>
    </w:p>
    <w:p w:rsidR="00AA3A40" w:rsidRPr="00AA3A40" w:rsidRDefault="00AA3A40" w:rsidP="00AA3A40">
      <w:pPr>
        <w:pStyle w:val="ListParagraph"/>
        <w:rPr>
          <w:rFonts w:ascii="Arial" w:hAnsi="Arial" w:cs="Arial"/>
        </w:rPr>
      </w:pPr>
    </w:p>
    <w:p w:rsidR="00AA3A40" w:rsidRDefault="00AA3A40" w:rsidP="007B0491">
      <w:pPr>
        <w:pStyle w:val="ListParagraph"/>
        <w:numPr>
          <w:ilvl w:val="0"/>
          <w:numId w:val="2"/>
        </w:numPr>
        <w:jc w:val="both"/>
        <w:rPr>
          <w:rFonts w:ascii="Arial" w:hAnsi="Arial" w:cs="Arial"/>
        </w:rPr>
      </w:pPr>
      <w:r>
        <w:rPr>
          <w:rFonts w:ascii="Arial" w:hAnsi="Arial" w:cs="Arial"/>
        </w:rPr>
        <w:t>Procedure rooms will be cleared of all unnecessary equipment.</w:t>
      </w:r>
    </w:p>
    <w:p w:rsidR="00AA3A40" w:rsidRPr="00AA3A40" w:rsidRDefault="00AA3A40" w:rsidP="00AA3A40">
      <w:pPr>
        <w:pStyle w:val="ListParagraph"/>
        <w:rPr>
          <w:rFonts w:ascii="Arial" w:hAnsi="Arial" w:cs="Arial"/>
        </w:rPr>
      </w:pPr>
    </w:p>
    <w:p w:rsidR="00AA3A40" w:rsidRDefault="00AA3A40" w:rsidP="007B0491">
      <w:pPr>
        <w:pStyle w:val="ListParagraph"/>
        <w:numPr>
          <w:ilvl w:val="0"/>
          <w:numId w:val="2"/>
        </w:numPr>
        <w:jc w:val="both"/>
        <w:rPr>
          <w:rFonts w:ascii="Arial" w:hAnsi="Arial" w:cs="Arial"/>
        </w:rPr>
      </w:pPr>
      <w:r>
        <w:rPr>
          <w:rFonts w:ascii="Arial" w:hAnsi="Arial" w:cs="Arial"/>
        </w:rPr>
        <w:t xml:space="preserve">All computer keyboards compatible with infection control practices have </w:t>
      </w:r>
      <w:r w:rsidR="003363E0">
        <w:rPr>
          <w:rFonts w:ascii="Arial" w:hAnsi="Arial" w:cs="Arial"/>
        </w:rPr>
        <w:t>been requested f</w:t>
      </w:r>
      <w:r>
        <w:rPr>
          <w:rFonts w:ascii="Arial" w:hAnsi="Arial" w:cs="Arial"/>
        </w:rPr>
        <w:t>r</w:t>
      </w:r>
      <w:r w:rsidR="003363E0">
        <w:rPr>
          <w:rFonts w:ascii="Arial" w:hAnsi="Arial" w:cs="Arial"/>
        </w:rPr>
        <w:t>o</w:t>
      </w:r>
      <w:r>
        <w:rPr>
          <w:rFonts w:ascii="Arial" w:hAnsi="Arial" w:cs="Arial"/>
        </w:rPr>
        <w:t>m IT services and should be in situ in procedure rooms with AGP.</w:t>
      </w:r>
    </w:p>
    <w:p w:rsidR="003363E0" w:rsidRPr="003363E0" w:rsidRDefault="003363E0" w:rsidP="003363E0">
      <w:pPr>
        <w:pStyle w:val="ListParagraph"/>
        <w:rPr>
          <w:rFonts w:ascii="Arial" w:hAnsi="Arial" w:cs="Arial"/>
        </w:rPr>
      </w:pPr>
    </w:p>
    <w:p w:rsidR="003363E0" w:rsidRDefault="00CC07A0" w:rsidP="007B0491">
      <w:pPr>
        <w:pStyle w:val="ListParagraph"/>
        <w:numPr>
          <w:ilvl w:val="0"/>
          <w:numId w:val="2"/>
        </w:numPr>
        <w:rPr>
          <w:rFonts w:ascii="Arial" w:hAnsi="Arial" w:cs="Arial"/>
        </w:rPr>
      </w:pPr>
      <w:r>
        <w:rPr>
          <w:rFonts w:ascii="Arial" w:hAnsi="Arial" w:cs="Arial"/>
        </w:rPr>
        <w:t>Appropriate</w:t>
      </w:r>
      <w:r w:rsidR="003363E0" w:rsidRPr="003363E0">
        <w:rPr>
          <w:rFonts w:ascii="Arial" w:hAnsi="Arial" w:cs="Arial"/>
        </w:rPr>
        <w:t xml:space="preserve"> PPE to be worn in the procedure rooms. Room staff should only leave the room when clinically needed, or for comfort breaks, in order to limit PPE use. Clear procedures for the donning and doffing of PPE are in place with endoscopy policies</w:t>
      </w:r>
      <w:r w:rsidR="003363E0">
        <w:rPr>
          <w:rFonts w:ascii="Arial" w:hAnsi="Arial" w:cs="Arial"/>
        </w:rPr>
        <w:t>.</w:t>
      </w:r>
    </w:p>
    <w:p w:rsidR="007824EF" w:rsidRPr="00CC07A0" w:rsidRDefault="007824EF" w:rsidP="00CC07A0">
      <w:pPr>
        <w:rPr>
          <w:rFonts w:ascii="Arial" w:hAnsi="Arial" w:cs="Arial"/>
        </w:rPr>
      </w:pPr>
    </w:p>
    <w:p w:rsidR="007824EF" w:rsidRPr="007824EF" w:rsidRDefault="007824EF" w:rsidP="007B0491">
      <w:pPr>
        <w:pStyle w:val="ListParagraph"/>
        <w:numPr>
          <w:ilvl w:val="0"/>
          <w:numId w:val="2"/>
        </w:numPr>
        <w:rPr>
          <w:rFonts w:ascii="Arial" w:hAnsi="Arial" w:cs="Arial"/>
        </w:rPr>
      </w:pPr>
      <w:r w:rsidRPr="007824EF">
        <w:rPr>
          <w:rFonts w:ascii="Arial" w:hAnsi="Arial" w:cs="Arial"/>
        </w:rPr>
        <w:t>If an additional scope is required during the procedure the staff in the room will communicate with the ‘runner’ and the requested scope will be brought to the room accordingly.</w:t>
      </w:r>
    </w:p>
    <w:p w:rsidR="007824EF" w:rsidRPr="007824EF" w:rsidRDefault="007824EF" w:rsidP="007824EF">
      <w:pPr>
        <w:ind w:left="360"/>
        <w:rPr>
          <w:rFonts w:ascii="Arial" w:hAnsi="Arial" w:cs="Arial"/>
        </w:rPr>
      </w:pPr>
    </w:p>
    <w:p w:rsidR="007824EF" w:rsidRPr="007824EF" w:rsidRDefault="007824EF" w:rsidP="007B0491">
      <w:pPr>
        <w:numPr>
          <w:ilvl w:val="0"/>
          <w:numId w:val="2"/>
        </w:numPr>
        <w:contextualSpacing/>
        <w:jc w:val="both"/>
        <w:rPr>
          <w:rFonts w:ascii="Arial" w:hAnsi="Arial" w:cs="Arial"/>
        </w:rPr>
      </w:pPr>
      <w:r w:rsidRPr="007824EF">
        <w:rPr>
          <w:rFonts w:ascii="Arial" w:hAnsi="Arial" w:cs="Arial"/>
        </w:rPr>
        <w:t>No food or drink to be brought into the procedure rooms at any time.</w:t>
      </w:r>
    </w:p>
    <w:p w:rsidR="003363E0" w:rsidRDefault="003363E0" w:rsidP="003363E0">
      <w:pPr>
        <w:ind w:left="360"/>
        <w:rPr>
          <w:rFonts w:ascii="Arial" w:hAnsi="Arial" w:cs="Arial"/>
        </w:rPr>
      </w:pPr>
    </w:p>
    <w:p w:rsidR="003363E0" w:rsidRPr="003363E0" w:rsidRDefault="003363E0" w:rsidP="003363E0">
      <w:pPr>
        <w:ind w:left="360"/>
        <w:rPr>
          <w:rFonts w:ascii="Arial" w:hAnsi="Arial" w:cs="Arial"/>
          <w:b/>
        </w:rPr>
      </w:pPr>
      <w:r w:rsidRPr="003363E0">
        <w:rPr>
          <w:rFonts w:ascii="Arial" w:hAnsi="Arial" w:cs="Arial"/>
          <w:b/>
        </w:rPr>
        <w:t>4.2.3 Histopathology</w:t>
      </w:r>
    </w:p>
    <w:p w:rsidR="00594505" w:rsidRPr="00417170" w:rsidRDefault="00594505" w:rsidP="007B0491">
      <w:pPr>
        <w:pStyle w:val="ListParagraph"/>
        <w:numPr>
          <w:ilvl w:val="0"/>
          <w:numId w:val="2"/>
        </w:numPr>
        <w:jc w:val="both"/>
        <w:rPr>
          <w:rFonts w:ascii="Arial" w:hAnsi="Arial" w:cs="Arial"/>
        </w:rPr>
      </w:pPr>
      <w:r w:rsidRPr="00417170">
        <w:rPr>
          <w:rFonts w:ascii="Arial" w:hAnsi="Arial" w:cs="Arial"/>
        </w:rPr>
        <w:t xml:space="preserve">Only one copy of the report will be printed in the </w:t>
      </w:r>
      <w:r w:rsidR="00627F67" w:rsidRPr="00417170">
        <w:rPr>
          <w:rFonts w:ascii="Arial" w:hAnsi="Arial" w:cs="Arial"/>
        </w:rPr>
        <w:t>procedure</w:t>
      </w:r>
      <w:r w:rsidRPr="00417170">
        <w:rPr>
          <w:rFonts w:ascii="Arial" w:hAnsi="Arial" w:cs="Arial"/>
        </w:rPr>
        <w:t xml:space="preserve"> room for histopathology purposes.</w:t>
      </w:r>
    </w:p>
    <w:p w:rsidR="00594505" w:rsidRPr="00417170" w:rsidRDefault="00594505" w:rsidP="00594505">
      <w:pPr>
        <w:pStyle w:val="ListParagraph"/>
        <w:rPr>
          <w:rFonts w:ascii="Arial" w:hAnsi="Arial" w:cs="Arial"/>
        </w:rPr>
      </w:pPr>
    </w:p>
    <w:p w:rsidR="00D35A4E" w:rsidRPr="00D511C9" w:rsidRDefault="00594505" w:rsidP="007B0491">
      <w:pPr>
        <w:pStyle w:val="ListParagraph"/>
        <w:numPr>
          <w:ilvl w:val="0"/>
          <w:numId w:val="2"/>
        </w:numPr>
        <w:jc w:val="both"/>
        <w:rPr>
          <w:rFonts w:ascii="Arial" w:hAnsi="Arial" w:cs="Arial"/>
        </w:rPr>
      </w:pPr>
      <w:r w:rsidRPr="00417170">
        <w:rPr>
          <w:rFonts w:ascii="Arial" w:hAnsi="Arial" w:cs="Arial"/>
        </w:rPr>
        <w:t>All histopathology will be placed in a bag with a copy of the report as per normal practices. T</w:t>
      </w:r>
      <w:r w:rsidR="00627F67" w:rsidRPr="00417170">
        <w:rPr>
          <w:rFonts w:ascii="Arial" w:hAnsi="Arial" w:cs="Arial"/>
        </w:rPr>
        <w:t>he sealed bag will be placed in</w:t>
      </w:r>
      <w:r w:rsidRPr="00417170">
        <w:rPr>
          <w:rFonts w:ascii="Arial" w:hAnsi="Arial" w:cs="Arial"/>
        </w:rPr>
        <w:t>t</w:t>
      </w:r>
      <w:r w:rsidR="00627F67" w:rsidRPr="00417170">
        <w:rPr>
          <w:rFonts w:ascii="Arial" w:hAnsi="Arial" w:cs="Arial"/>
        </w:rPr>
        <w:t>o</w:t>
      </w:r>
      <w:r w:rsidRPr="00417170">
        <w:rPr>
          <w:rFonts w:ascii="Arial" w:hAnsi="Arial" w:cs="Arial"/>
        </w:rPr>
        <w:t xml:space="preserve"> a clean bag from the room staff to the ‘runner’</w:t>
      </w:r>
      <w:r w:rsidR="00627F67" w:rsidRPr="00417170">
        <w:rPr>
          <w:rFonts w:ascii="Arial" w:hAnsi="Arial" w:cs="Arial"/>
        </w:rPr>
        <w:t xml:space="preserve"> and delivered directly to histopathology reception.</w:t>
      </w:r>
    </w:p>
    <w:p w:rsidR="00D35A4E" w:rsidRDefault="00D35A4E" w:rsidP="003363E0">
      <w:pPr>
        <w:ind w:left="360"/>
        <w:rPr>
          <w:rFonts w:ascii="Arial" w:hAnsi="Arial" w:cs="Arial"/>
          <w:b/>
        </w:rPr>
      </w:pPr>
    </w:p>
    <w:p w:rsidR="0074660E" w:rsidRPr="00D511C9" w:rsidRDefault="003363E0" w:rsidP="00D511C9">
      <w:pPr>
        <w:ind w:left="360"/>
        <w:rPr>
          <w:rFonts w:ascii="Arial" w:hAnsi="Arial" w:cs="Arial"/>
          <w:b/>
        </w:rPr>
      </w:pPr>
      <w:r w:rsidRPr="003363E0">
        <w:rPr>
          <w:rFonts w:ascii="Arial" w:hAnsi="Arial" w:cs="Arial"/>
          <w:b/>
        </w:rPr>
        <w:t>4.2.4 Post procedure</w:t>
      </w:r>
    </w:p>
    <w:p w:rsidR="00494FC0" w:rsidRDefault="00494FC0" w:rsidP="007B0491">
      <w:pPr>
        <w:pStyle w:val="ListParagraph"/>
        <w:numPr>
          <w:ilvl w:val="0"/>
          <w:numId w:val="2"/>
        </w:numPr>
        <w:jc w:val="both"/>
        <w:rPr>
          <w:rFonts w:ascii="Arial" w:hAnsi="Arial" w:cs="Arial"/>
        </w:rPr>
      </w:pPr>
      <w:r w:rsidRPr="00494FC0">
        <w:rPr>
          <w:rFonts w:ascii="Arial" w:hAnsi="Arial" w:cs="Arial"/>
        </w:rPr>
        <w:t>Clear procedures for doffing of PPE are in place with endoscopy policies</w:t>
      </w:r>
      <w:r>
        <w:rPr>
          <w:rFonts w:ascii="Arial" w:hAnsi="Arial" w:cs="Arial"/>
        </w:rPr>
        <w:t>. There are laminated instructions for staff to follow and use as a reminder.</w:t>
      </w:r>
    </w:p>
    <w:p w:rsidR="00494FC0" w:rsidRDefault="00494FC0" w:rsidP="00494FC0">
      <w:pPr>
        <w:pStyle w:val="ListParagraph"/>
        <w:jc w:val="both"/>
        <w:rPr>
          <w:rFonts w:ascii="Arial" w:hAnsi="Arial" w:cs="Arial"/>
        </w:rPr>
      </w:pPr>
    </w:p>
    <w:p w:rsidR="00C93B41" w:rsidRDefault="00C93B41" w:rsidP="007B0491">
      <w:pPr>
        <w:pStyle w:val="ListParagraph"/>
        <w:numPr>
          <w:ilvl w:val="0"/>
          <w:numId w:val="2"/>
        </w:numPr>
        <w:jc w:val="both"/>
        <w:rPr>
          <w:rFonts w:ascii="Arial" w:hAnsi="Arial" w:cs="Arial"/>
        </w:rPr>
      </w:pPr>
      <w:r w:rsidRPr="00417170">
        <w:rPr>
          <w:rFonts w:ascii="Arial" w:hAnsi="Arial" w:cs="Arial"/>
        </w:rPr>
        <w:t>Following the procedure,</w:t>
      </w:r>
      <w:r w:rsidR="00A7291A">
        <w:rPr>
          <w:rFonts w:ascii="Arial" w:hAnsi="Arial" w:cs="Arial"/>
        </w:rPr>
        <w:t xml:space="preserve"> a minimum of four air exchanges changes is considered acceptable as the time required for clearance of aerosols and the room can be cleaned/ staff can enter the room without a FFP3 mask. In room 6 the extract is 8.7 Ac/h (air changes per hour). Therefore a minimum of 30 </w:t>
      </w:r>
      <w:r w:rsidR="008D524C">
        <w:rPr>
          <w:rFonts w:ascii="Arial" w:hAnsi="Arial" w:cs="Arial"/>
        </w:rPr>
        <w:t>minutes</w:t>
      </w:r>
      <w:r w:rsidR="00A7291A">
        <w:rPr>
          <w:rFonts w:ascii="Arial" w:hAnsi="Arial" w:cs="Arial"/>
        </w:rPr>
        <w:t xml:space="preserve"> should be</w:t>
      </w:r>
      <w:r w:rsidR="00DB1005" w:rsidRPr="00417170">
        <w:rPr>
          <w:rFonts w:ascii="Arial" w:hAnsi="Arial" w:cs="Arial"/>
        </w:rPr>
        <w:t xml:space="preserve"> allowed to pass for</w:t>
      </w:r>
      <w:r w:rsidRPr="00417170">
        <w:rPr>
          <w:rFonts w:ascii="Arial" w:hAnsi="Arial" w:cs="Arial"/>
        </w:rPr>
        <w:t xml:space="preserve"> </w:t>
      </w:r>
      <w:r w:rsidR="00DB1005" w:rsidRPr="00417170">
        <w:rPr>
          <w:rFonts w:ascii="Arial" w:hAnsi="Arial" w:cs="Arial"/>
        </w:rPr>
        <w:t>clearance and settling of aerosols generated</w:t>
      </w:r>
      <w:r w:rsidRPr="00417170">
        <w:rPr>
          <w:rFonts w:ascii="Arial" w:hAnsi="Arial" w:cs="Arial"/>
        </w:rPr>
        <w:t xml:space="preserve">, before the room is </w:t>
      </w:r>
      <w:r w:rsidR="0074660E" w:rsidRPr="00417170">
        <w:rPr>
          <w:rFonts w:ascii="Arial" w:hAnsi="Arial" w:cs="Arial"/>
        </w:rPr>
        <w:t xml:space="preserve">wiped clean </w:t>
      </w:r>
      <w:r w:rsidR="008708ED" w:rsidRPr="00417170">
        <w:rPr>
          <w:rFonts w:ascii="Arial" w:hAnsi="Arial" w:cs="Arial"/>
        </w:rPr>
        <w:t xml:space="preserve">+ floor mopped </w:t>
      </w:r>
      <w:r w:rsidR="0074660E" w:rsidRPr="00417170">
        <w:rPr>
          <w:rFonts w:ascii="Arial" w:hAnsi="Arial" w:cs="Arial"/>
        </w:rPr>
        <w:t>between patients.</w:t>
      </w:r>
      <w:r w:rsidR="00A7291A">
        <w:rPr>
          <w:rFonts w:ascii="Arial" w:hAnsi="Arial" w:cs="Arial"/>
        </w:rPr>
        <w:t xml:space="preserve"> The consent room will need</w:t>
      </w:r>
      <w:r w:rsidR="00594505" w:rsidRPr="00417170">
        <w:rPr>
          <w:rFonts w:ascii="Arial" w:hAnsi="Arial" w:cs="Arial"/>
        </w:rPr>
        <w:t xml:space="preserve"> cleaning between each doffing</w:t>
      </w:r>
      <w:r w:rsidR="00A7291A">
        <w:rPr>
          <w:rFonts w:ascii="Arial" w:hAnsi="Arial" w:cs="Arial"/>
        </w:rPr>
        <w:t xml:space="preserve"> of FFP3 masks</w:t>
      </w:r>
      <w:r w:rsidR="00594505" w:rsidRPr="00417170">
        <w:rPr>
          <w:rFonts w:ascii="Arial" w:hAnsi="Arial" w:cs="Arial"/>
        </w:rPr>
        <w:t>.</w:t>
      </w:r>
    </w:p>
    <w:p w:rsidR="00A7291A" w:rsidRPr="00A7291A" w:rsidRDefault="00A7291A" w:rsidP="00A7291A">
      <w:pPr>
        <w:pStyle w:val="ListParagraph"/>
        <w:rPr>
          <w:rFonts w:ascii="Arial" w:hAnsi="Arial" w:cs="Arial"/>
        </w:rPr>
      </w:pPr>
    </w:p>
    <w:p w:rsidR="00A153DE" w:rsidRDefault="00494FC0" w:rsidP="007B0491">
      <w:pPr>
        <w:pStyle w:val="ListParagraph"/>
        <w:numPr>
          <w:ilvl w:val="0"/>
          <w:numId w:val="2"/>
        </w:numPr>
        <w:jc w:val="both"/>
        <w:rPr>
          <w:rFonts w:ascii="Arial" w:hAnsi="Arial" w:cs="Arial"/>
        </w:rPr>
      </w:pPr>
      <w:r>
        <w:rPr>
          <w:rFonts w:ascii="Arial" w:hAnsi="Arial" w:cs="Arial"/>
        </w:rPr>
        <w:t>Additional domestic services are in place</w:t>
      </w:r>
      <w:r w:rsidR="00A7291A">
        <w:rPr>
          <w:rFonts w:ascii="Arial" w:hAnsi="Arial" w:cs="Arial"/>
        </w:rPr>
        <w:t xml:space="preserve"> to clean the </w:t>
      </w:r>
      <w:r w:rsidR="00AA3A40">
        <w:rPr>
          <w:rFonts w:ascii="Arial" w:hAnsi="Arial" w:cs="Arial"/>
        </w:rPr>
        <w:t>areas once</w:t>
      </w:r>
      <w:r w:rsidR="00A7291A">
        <w:rPr>
          <w:rFonts w:ascii="Arial" w:hAnsi="Arial" w:cs="Arial"/>
        </w:rPr>
        <w:t xml:space="preserve"> the </w:t>
      </w:r>
      <w:r w:rsidR="00AA3A40">
        <w:rPr>
          <w:rFonts w:ascii="Arial" w:hAnsi="Arial" w:cs="Arial"/>
        </w:rPr>
        <w:t>procedure</w:t>
      </w:r>
      <w:r w:rsidR="00A7291A">
        <w:rPr>
          <w:rFonts w:ascii="Arial" w:hAnsi="Arial" w:cs="Arial"/>
        </w:rPr>
        <w:t xml:space="preserve"> has finished. The nursing staff should enter the time on the door when</w:t>
      </w:r>
      <w:r w:rsidR="00AA3A40">
        <w:rPr>
          <w:rFonts w:ascii="Arial" w:hAnsi="Arial" w:cs="Arial"/>
        </w:rPr>
        <w:t xml:space="preserve"> it is considered acceptable to enter the procedure room. </w:t>
      </w:r>
    </w:p>
    <w:p w:rsidR="00A153DE" w:rsidRPr="00A153DE" w:rsidRDefault="00A153DE" w:rsidP="00A153DE">
      <w:pPr>
        <w:pStyle w:val="ListParagraph"/>
        <w:rPr>
          <w:rFonts w:ascii="Arial" w:hAnsi="Arial" w:cs="Arial"/>
        </w:rPr>
      </w:pPr>
    </w:p>
    <w:p w:rsidR="00627F67" w:rsidRDefault="00627F67" w:rsidP="007B0491">
      <w:pPr>
        <w:pStyle w:val="ListParagraph"/>
        <w:numPr>
          <w:ilvl w:val="0"/>
          <w:numId w:val="2"/>
        </w:numPr>
        <w:jc w:val="both"/>
        <w:rPr>
          <w:rFonts w:ascii="Arial" w:hAnsi="Arial" w:cs="Arial"/>
        </w:rPr>
      </w:pPr>
      <w:r w:rsidRPr="00417170">
        <w:rPr>
          <w:rFonts w:ascii="Arial" w:hAnsi="Arial" w:cs="Arial"/>
        </w:rPr>
        <w:t>Decontamination procedure</w:t>
      </w:r>
      <w:r w:rsidR="007328E9" w:rsidRPr="00417170">
        <w:rPr>
          <w:rFonts w:ascii="Arial" w:hAnsi="Arial" w:cs="Arial"/>
        </w:rPr>
        <w:t>s</w:t>
      </w:r>
      <w:r w:rsidRPr="00417170">
        <w:rPr>
          <w:rFonts w:ascii="Arial" w:hAnsi="Arial" w:cs="Arial"/>
        </w:rPr>
        <w:t xml:space="preserve"> are detailed in a separate document. All scopes shou</w:t>
      </w:r>
      <w:r w:rsidR="008D524C">
        <w:rPr>
          <w:rFonts w:ascii="Arial" w:hAnsi="Arial" w:cs="Arial"/>
        </w:rPr>
        <w:t>ld be taken</w:t>
      </w:r>
      <w:r w:rsidRPr="00417170">
        <w:rPr>
          <w:rFonts w:ascii="Arial" w:hAnsi="Arial" w:cs="Arial"/>
        </w:rPr>
        <w:t xml:space="preserve"> from the procedure room </w:t>
      </w:r>
      <w:r w:rsidR="008D524C">
        <w:rPr>
          <w:rFonts w:ascii="Arial" w:hAnsi="Arial" w:cs="Arial"/>
        </w:rPr>
        <w:t xml:space="preserve">(after bed side clean) and put </w:t>
      </w:r>
      <w:r w:rsidRPr="00417170">
        <w:rPr>
          <w:rFonts w:ascii="Arial" w:hAnsi="Arial" w:cs="Arial"/>
        </w:rPr>
        <w:t>in</w:t>
      </w:r>
      <w:r w:rsidR="008D524C">
        <w:rPr>
          <w:rFonts w:ascii="Arial" w:hAnsi="Arial" w:cs="Arial"/>
        </w:rPr>
        <w:t xml:space="preserve">to the </w:t>
      </w:r>
      <w:r w:rsidRPr="00417170">
        <w:rPr>
          <w:rFonts w:ascii="Arial" w:hAnsi="Arial" w:cs="Arial"/>
        </w:rPr>
        <w:t>locked trolley</w:t>
      </w:r>
      <w:r w:rsidR="008D524C">
        <w:rPr>
          <w:rFonts w:ascii="Arial" w:hAnsi="Arial" w:cs="Arial"/>
        </w:rPr>
        <w:t xml:space="preserve"> with a hard case directly outside the room and taken</w:t>
      </w:r>
      <w:r w:rsidRPr="00417170">
        <w:rPr>
          <w:rFonts w:ascii="Arial" w:hAnsi="Arial" w:cs="Arial"/>
        </w:rPr>
        <w:t xml:space="preserve"> to </w:t>
      </w:r>
      <w:r w:rsidR="008D524C">
        <w:rPr>
          <w:rFonts w:ascii="Arial" w:hAnsi="Arial" w:cs="Arial"/>
        </w:rPr>
        <w:t xml:space="preserve">the </w:t>
      </w:r>
      <w:r w:rsidRPr="00417170">
        <w:rPr>
          <w:rFonts w:ascii="Arial" w:hAnsi="Arial" w:cs="Arial"/>
        </w:rPr>
        <w:t>decontamination facility.</w:t>
      </w:r>
      <w:r w:rsidR="008D524C">
        <w:rPr>
          <w:rFonts w:ascii="Arial" w:hAnsi="Arial" w:cs="Arial"/>
        </w:rPr>
        <w:t xml:space="preserve"> </w:t>
      </w:r>
    </w:p>
    <w:p w:rsidR="00C65758" w:rsidRPr="00417170" w:rsidRDefault="00C65758" w:rsidP="00C65758">
      <w:pPr>
        <w:jc w:val="both"/>
        <w:rPr>
          <w:rFonts w:ascii="Arial" w:hAnsi="Arial" w:cs="Arial"/>
        </w:rPr>
      </w:pPr>
    </w:p>
    <w:p w:rsidR="00816E8D" w:rsidRDefault="00C65758" w:rsidP="007B0491">
      <w:pPr>
        <w:pStyle w:val="ListParagraph"/>
        <w:numPr>
          <w:ilvl w:val="0"/>
          <w:numId w:val="2"/>
        </w:numPr>
        <w:jc w:val="both"/>
        <w:rPr>
          <w:rFonts w:ascii="Arial" w:hAnsi="Arial" w:cs="Arial"/>
        </w:rPr>
      </w:pPr>
      <w:r w:rsidRPr="00A153DE">
        <w:rPr>
          <w:rFonts w:ascii="Arial" w:hAnsi="Arial" w:cs="Arial"/>
        </w:rPr>
        <w:t xml:space="preserve">Patients </w:t>
      </w:r>
      <w:r w:rsidR="00816E8D" w:rsidRPr="00A153DE">
        <w:rPr>
          <w:rFonts w:ascii="Arial" w:hAnsi="Arial" w:cs="Arial"/>
        </w:rPr>
        <w:t>to have</w:t>
      </w:r>
      <w:r w:rsidRPr="00A153DE">
        <w:rPr>
          <w:rFonts w:ascii="Arial" w:hAnsi="Arial" w:cs="Arial"/>
        </w:rPr>
        <w:t xml:space="preserve"> facemask</w:t>
      </w:r>
      <w:r w:rsidR="00816E8D" w:rsidRPr="00A153DE">
        <w:rPr>
          <w:rFonts w:ascii="Arial" w:hAnsi="Arial" w:cs="Arial"/>
        </w:rPr>
        <w:t xml:space="preserve">s re-applied post-procedure </w:t>
      </w:r>
      <w:r w:rsidR="00A153DE" w:rsidRPr="00A153DE">
        <w:rPr>
          <w:rFonts w:ascii="Arial" w:hAnsi="Arial" w:cs="Arial"/>
        </w:rPr>
        <w:t xml:space="preserve">(if removed) </w:t>
      </w:r>
    </w:p>
    <w:p w:rsidR="008708ED" w:rsidRPr="00417170" w:rsidRDefault="008708ED" w:rsidP="008708ED">
      <w:pPr>
        <w:jc w:val="both"/>
        <w:rPr>
          <w:rFonts w:ascii="Arial" w:hAnsi="Arial" w:cs="Arial"/>
        </w:rPr>
      </w:pPr>
    </w:p>
    <w:p w:rsidR="007824EF" w:rsidRDefault="007824EF" w:rsidP="007B0491">
      <w:pPr>
        <w:pStyle w:val="ListParagraph"/>
        <w:numPr>
          <w:ilvl w:val="0"/>
          <w:numId w:val="2"/>
        </w:numPr>
        <w:jc w:val="both"/>
        <w:rPr>
          <w:rFonts w:ascii="Arial" w:hAnsi="Arial" w:cs="Arial"/>
        </w:rPr>
      </w:pPr>
      <w:r>
        <w:rPr>
          <w:rFonts w:ascii="Arial" w:hAnsi="Arial" w:cs="Arial"/>
        </w:rPr>
        <w:t>Patient will be taken to room 6 recovery for monitoring, rest and discharge processes.</w:t>
      </w:r>
      <w:r w:rsidR="008422F2">
        <w:rPr>
          <w:rFonts w:ascii="Arial" w:hAnsi="Arial" w:cs="Arial"/>
        </w:rPr>
        <w:t xml:space="preserve"> Patient one in bay 1, patient two to bay 2 </w:t>
      </w:r>
      <w:proofErr w:type="spellStart"/>
      <w:r w:rsidR="008422F2">
        <w:rPr>
          <w:rFonts w:ascii="Arial" w:hAnsi="Arial" w:cs="Arial"/>
        </w:rPr>
        <w:t>etc</w:t>
      </w:r>
      <w:proofErr w:type="spellEnd"/>
    </w:p>
    <w:p w:rsidR="00D35A4E" w:rsidRPr="00D35A4E" w:rsidRDefault="00D35A4E" w:rsidP="00D35A4E">
      <w:pPr>
        <w:pStyle w:val="ListParagraph"/>
        <w:rPr>
          <w:rFonts w:ascii="Arial" w:hAnsi="Arial" w:cs="Arial"/>
        </w:rPr>
      </w:pPr>
    </w:p>
    <w:p w:rsidR="00D35A4E" w:rsidRDefault="00D35A4E" w:rsidP="007B0491">
      <w:pPr>
        <w:pStyle w:val="ListParagraph"/>
        <w:numPr>
          <w:ilvl w:val="0"/>
          <w:numId w:val="2"/>
        </w:numPr>
        <w:jc w:val="both"/>
        <w:rPr>
          <w:rFonts w:ascii="Arial" w:hAnsi="Arial" w:cs="Arial"/>
        </w:rPr>
      </w:pPr>
      <w:r>
        <w:rPr>
          <w:rFonts w:ascii="Arial" w:hAnsi="Arial" w:cs="Arial"/>
        </w:rPr>
        <w:t xml:space="preserve">‘Sign out’ should take place in the </w:t>
      </w:r>
      <w:r w:rsidR="00A153DE">
        <w:rPr>
          <w:rFonts w:ascii="Arial" w:hAnsi="Arial" w:cs="Arial"/>
        </w:rPr>
        <w:t xml:space="preserve">room &amp; </w:t>
      </w:r>
      <w:r>
        <w:rPr>
          <w:rFonts w:ascii="Arial" w:hAnsi="Arial" w:cs="Arial"/>
        </w:rPr>
        <w:t>recovery area and a debrief of the whole team at the end of the procedure if required or the end of the list.</w:t>
      </w:r>
    </w:p>
    <w:p w:rsidR="007824EF" w:rsidRPr="00D35A4E" w:rsidRDefault="007824EF" w:rsidP="00D35A4E">
      <w:pPr>
        <w:rPr>
          <w:rFonts w:ascii="Arial" w:hAnsi="Arial" w:cs="Arial"/>
        </w:rPr>
      </w:pPr>
    </w:p>
    <w:p w:rsidR="007824EF" w:rsidRDefault="007824EF" w:rsidP="007B0491">
      <w:pPr>
        <w:pStyle w:val="ListParagraph"/>
        <w:numPr>
          <w:ilvl w:val="0"/>
          <w:numId w:val="2"/>
        </w:numPr>
        <w:jc w:val="both"/>
        <w:rPr>
          <w:rFonts w:ascii="Arial" w:hAnsi="Arial" w:cs="Arial"/>
        </w:rPr>
      </w:pPr>
      <w:r>
        <w:rPr>
          <w:rFonts w:ascii="Arial" w:hAnsi="Arial" w:cs="Arial"/>
        </w:rPr>
        <w:t xml:space="preserve">Refreshments will be provided to patients. </w:t>
      </w:r>
    </w:p>
    <w:p w:rsidR="007824EF" w:rsidRPr="007824EF" w:rsidRDefault="007824EF" w:rsidP="007824EF">
      <w:pPr>
        <w:pStyle w:val="ListParagraph"/>
        <w:rPr>
          <w:rFonts w:ascii="Arial" w:hAnsi="Arial" w:cs="Arial"/>
        </w:rPr>
      </w:pPr>
    </w:p>
    <w:p w:rsidR="007824EF" w:rsidRDefault="007824EF" w:rsidP="007B0491">
      <w:pPr>
        <w:pStyle w:val="ListParagraph"/>
        <w:numPr>
          <w:ilvl w:val="0"/>
          <w:numId w:val="2"/>
        </w:numPr>
        <w:jc w:val="both"/>
        <w:rPr>
          <w:rFonts w:ascii="Arial" w:hAnsi="Arial" w:cs="Arial"/>
        </w:rPr>
      </w:pPr>
      <w:r w:rsidRPr="00D35A4E">
        <w:rPr>
          <w:rFonts w:ascii="Arial" w:hAnsi="Arial" w:cs="Arial"/>
        </w:rPr>
        <w:t xml:space="preserve">The discharge SSP/ ASP will </w:t>
      </w:r>
      <w:r w:rsidR="00D35A4E" w:rsidRPr="00D35A4E">
        <w:rPr>
          <w:rFonts w:ascii="Arial" w:hAnsi="Arial" w:cs="Arial"/>
        </w:rPr>
        <w:t xml:space="preserve">offer an electronic </w:t>
      </w:r>
      <w:r w:rsidRPr="00D35A4E">
        <w:rPr>
          <w:rFonts w:ascii="Arial" w:hAnsi="Arial" w:cs="Arial"/>
        </w:rPr>
        <w:t xml:space="preserve">copy of the report for </w:t>
      </w:r>
      <w:r w:rsidR="00D35A4E" w:rsidRPr="00D35A4E">
        <w:rPr>
          <w:rFonts w:ascii="Arial" w:hAnsi="Arial" w:cs="Arial"/>
        </w:rPr>
        <w:t xml:space="preserve">patients. A printed version will be provided if they request. A printed copy of the </w:t>
      </w:r>
      <w:r w:rsidR="00957E25" w:rsidRPr="00D35A4E">
        <w:rPr>
          <w:rFonts w:ascii="Arial" w:hAnsi="Arial" w:cs="Arial"/>
        </w:rPr>
        <w:t>endoscopy</w:t>
      </w:r>
      <w:r w:rsidR="00D35A4E" w:rsidRPr="00D35A4E">
        <w:rPr>
          <w:rFonts w:ascii="Arial" w:hAnsi="Arial" w:cs="Arial"/>
        </w:rPr>
        <w:t xml:space="preserve"> report will be sent to the GP and filed in the medical records</w:t>
      </w:r>
      <w:r w:rsidRPr="00D35A4E">
        <w:rPr>
          <w:rFonts w:ascii="Arial" w:hAnsi="Arial" w:cs="Arial"/>
        </w:rPr>
        <w:t>.</w:t>
      </w:r>
      <w:r w:rsidR="00D35A4E" w:rsidRPr="00D35A4E">
        <w:rPr>
          <w:rFonts w:ascii="Arial" w:hAnsi="Arial" w:cs="Arial"/>
        </w:rPr>
        <w:t xml:space="preserve"> </w:t>
      </w:r>
    </w:p>
    <w:p w:rsidR="00A153DE" w:rsidRPr="00A153DE" w:rsidRDefault="00A153DE" w:rsidP="00A153DE">
      <w:pPr>
        <w:jc w:val="both"/>
        <w:rPr>
          <w:rFonts w:ascii="Arial" w:hAnsi="Arial" w:cs="Arial"/>
        </w:rPr>
      </w:pPr>
    </w:p>
    <w:p w:rsidR="008708ED" w:rsidRPr="00417170" w:rsidRDefault="008708ED" w:rsidP="007B0491">
      <w:pPr>
        <w:pStyle w:val="ListParagraph"/>
        <w:numPr>
          <w:ilvl w:val="0"/>
          <w:numId w:val="2"/>
        </w:numPr>
        <w:jc w:val="both"/>
        <w:rPr>
          <w:rFonts w:ascii="Arial" w:hAnsi="Arial" w:cs="Arial"/>
        </w:rPr>
      </w:pPr>
      <w:r w:rsidRPr="00417170">
        <w:rPr>
          <w:rFonts w:ascii="Arial" w:hAnsi="Arial" w:cs="Arial"/>
        </w:rPr>
        <w:t>Once ready for discharge, escort called (if appropriate) and asked to telephone once they are in hospital main reception</w:t>
      </w:r>
      <w:r w:rsidR="00627F67" w:rsidRPr="00417170">
        <w:rPr>
          <w:rFonts w:ascii="Arial" w:hAnsi="Arial" w:cs="Arial"/>
        </w:rPr>
        <w:t xml:space="preserve"> or use the endoscopy intercom system</w:t>
      </w:r>
      <w:r w:rsidRPr="00417170">
        <w:rPr>
          <w:rFonts w:ascii="Arial" w:hAnsi="Arial" w:cs="Arial"/>
        </w:rPr>
        <w:t>; patient then e</w:t>
      </w:r>
      <w:r w:rsidR="0095194D" w:rsidRPr="00417170">
        <w:rPr>
          <w:rFonts w:ascii="Arial" w:hAnsi="Arial" w:cs="Arial"/>
        </w:rPr>
        <w:t>scorted by one member of staff</w:t>
      </w:r>
      <w:r w:rsidRPr="00417170">
        <w:rPr>
          <w:rFonts w:ascii="Arial" w:hAnsi="Arial" w:cs="Arial"/>
        </w:rPr>
        <w:t xml:space="preserve"> to meet escort.</w:t>
      </w:r>
    </w:p>
    <w:p w:rsidR="008708ED" w:rsidRPr="00417170" w:rsidRDefault="008708ED" w:rsidP="008708ED">
      <w:pPr>
        <w:jc w:val="both"/>
        <w:rPr>
          <w:rFonts w:ascii="Arial" w:hAnsi="Arial" w:cs="Arial"/>
        </w:rPr>
      </w:pPr>
    </w:p>
    <w:p w:rsidR="008708ED" w:rsidRPr="00417170" w:rsidRDefault="008708ED" w:rsidP="007B0491">
      <w:pPr>
        <w:pStyle w:val="ListParagraph"/>
        <w:numPr>
          <w:ilvl w:val="0"/>
          <w:numId w:val="2"/>
        </w:numPr>
        <w:jc w:val="both"/>
        <w:rPr>
          <w:rFonts w:ascii="Arial" w:hAnsi="Arial" w:cs="Arial"/>
        </w:rPr>
      </w:pPr>
      <w:r w:rsidRPr="00417170">
        <w:rPr>
          <w:rFonts w:ascii="Arial" w:hAnsi="Arial" w:cs="Arial"/>
        </w:rPr>
        <w:t>Un</w:t>
      </w:r>
      <w:r w:rsidR="00627F67" w:rsidRPr="00417170">
        <w:rPr>
          <w:rFonts w:ascii="Arial" w:hAnsi="Arial" w:cs="Arial"/>
        </w:rPr>
        <w:t>-</w:t>
      </w:r>
      <w:r w:rsidRPr="00417170">
        <w:rPr>
          <w:rFonts w:ascii="Arial" w:hAnsi="Arial" w:cs="Arial"/>
        </w:rPr>
        <w:t>sedated/unescorted patients to be escorted by one member of s</w:t>
      </w:r>
      <w:r w:rsidR="001209E9" w:rsidRPr="00417170">
        <w:rPr>
          <w:rFonts w:ascii="Arial" w:hAnsi="Arial" w:cs="Arial"/>
        </w:rPr>
        <w:t>taff to the e</w:t>
      </w:r>
      <w:r w:rsidR="00627F67" w:rsidRPr="00417170">
        <w:rPr>
          <w:rFonts w:ascii="Arial" w:hAnsi="Arial" w:cs="Arial"/>
        </w:rPr>
        <w:t>xit door</w:t>
      </w:r>
      <w:r w:rsidR="001209E9" w:rsidRPr="00417170">
        <w:rPr>
          <w:rFonts w:ascii="Arial" w:hAnsi="Arial" w:cs="Arial"/>
        </w:rPr>
        <w:t xml:space="preserve"> once discharged.</w:t>
      </w:r>
    </w:p>
    <w:p w:rsidR="00942552" w:rsidRPr="00417170" w:rsidRDefault="00942552" w:rsidP="008708ED">
      <w:pPr>
        <w:jc w:val="both"/>
        <w:rPr>
          <w:rFonts w:ascii="Arial" w:hAnsi="Arial" w:cs="Arial"/>
        </w:rPr>
      </w:pPr>
    </w:p>
    <w:p w:rsidR="00405319" w:rsidRDefault="00942552" w:rsidP="007B0491">
      <w:pPr>
        <w:pStyle w:val="ListParagraph"/>
        <w:numPr>
          <w:ilvl w:val="0"/>
          <w:numId w:val="2"/>
        </w:numPr>
        <w:jc w:val="both"/>
        <w:rPr>
          <w:rFonts w:ascii="Arial" w:hAnsi="Arial" w:cs="Arial"/>
        </w:rPr>
      </w:pPr>
      <w:r w:rsidRPr="00417170">
        <w:rPr>
          <w:rFonts w:ascii="Arial" w:hAnsi="Arial" w:cs="Arial"/>
        </w:rPr>
        <w:t xml:space="preserve">Patients to be called </w:t>
      </w:r>
      <w:r w:rsidR="00957E25">
        <w:rPr>
          <w:rFonts w:ascii="Arial" w:hAnsi="Arial" w:cs="Arial"/>
        </w:rPr>
        <w:t xml:space="preserve">at 7 and </w:t>
      </w:r>
      <w:r w:rsidRPr="00417170">
        <w:rPr>
          <w:rFonts w:ascii="Arial" w:hAnsi="Arial" w:cs="Arial"/>
        </w:rPr>
        <w:t>14 days post discharge to check they ar</w:t>
      </w:r>
      <w:r w:rsidR="00627F67" w:rsidRPr="00417170">
        <w:rPr>
          <w:rFonts w:ascii="Arial" w:hAnsi="Arial" w:cs="Arial"/>
        </w:rPr>
        <w:t>e well and did not develop COVID-19</w:t>
      </w:r>
      <w:r w:rsidRPr="00417170">
        <w:rPr>
          <w:rFonts w:ascii="Arial" w:hAnsi="Arial" w:cs="Arial"/>
        </w:rPr>
        <w:t xml:space="preserve"> symptoms </w:t>
      </w:r>
      <w:r w:rsidR="001209E9" w:rsidRPr="00417170">
        <w:rPr>
          <w:rFonts w:ascii="Arial" w:hAnsi="Arial" w:cs="Arial"/>
        </w:rPr>
        <w:t xml:space="preserve">or complications </w:t>
      </w:r>
      <w:r w:rsidRPr="00417170">
        <w:rPr>
          <w:rFonts w:ascii="Arial" w:hAnsi="Arial" w:cs="Arial"/>
        </w:rPr>
        <w:t>post-procedure.</w:t>
      </w:r>
    </w:p>
    <w:p w:rsidR="00626A82" w:rsidRPr="00626A82" w:rsidRDefault="00626A82" w:rsidP="00626A82">
      <w:pPr>
        <w:pStyle w:val="ListParagraph"/>
        <w:rPr>
          <w:rFonts w:ascii="Arial" w:hAnsi="Arial" w:cs="Arial"/>
          <w:i/>
          <w:color w:val="FF0000"/>
        </w:rPr>
      </w:pPr>
      <w:r w:rsidRPr="00626A82">
        <w:rPr>
          <w:rFonts w:ascii="Arial" w:hAnsi="Arial" w:cs="Arial"/>
          <w:i/>
        </w:rPr>
        <w:t xml:space="preserve">Please see </w:t>
      </w:r>
      <w:r>
        <w:rPr>
          <w:rFonts w:ascii="Arial" w:hAnsi="Arial" w:cs="Arial"/>
          <w:i/>
          <w:color w:val="FF0000"/>
        </w:rPr>
        <w:t>post procedure questionnaire</w:t>
      </w:r>
    </w:p>
    <w:p w:rsidR="00957E25" w:rsidRPr="00626A82" w:rsidRDefault="00957E25" w:rsidP="00626A82">
      <w:pPr>
        <w:rPr>
          <w:rFonts w:ascii="Arial" w:hAnsi="Arial" w:cs="Arial"/>
        </w:rPr>
      </w:pPr>
    </w:p>
    <w:p w:rsidR="00627F67" w:rsidRDefault="00957E25" w:rsidP="007B0491">
      <w:pPr>
        <w:pStyle w:val="ListParagraph"/>
        <w:numPr>
          <w:ilvl w:val="0"/>
          <w:numId w:val="2"/>
        </w:numPr>
        <w:jc w:val="both"/>
        <w:rPr>
          <w:rFonts w:ascii="Arial" w:hAnsi="Arial" w:cs="Arial"/>
        </w:rPr>
      </w:pPr>
      <w:r>
        <w:rPr>
          <w:rFonts w:ascii="Arial" w:hAnsi="Arial" w:cs="Arial"/>
        </w:rPr>
        <w:t>SSP’s will call patients post procedure for post investigation including providing results</w:t>
      </w:r>
    </w:p>
    <w:p w:rsidR="00CA54B0" w:rsidRPr="00CA54B0" w:rsidRDefault="00B33B7E" w:rsidP="00CA54B0">
      <w:pPr>
        <w:pStyle w:val="ListParagraph"/>
        <w:rPr>
          <w:rFonts w:ascii="Arial" w:hAnsi="Arial" w:cs="Arial"/>
        </w:rPr>
      </w:pPr>
      <w:r>
        <w:rPr>
          <w:rFonts w:ascii="Arial" w:hAnsi="Arial" w:cs="Arial"/>
        </w:rPr>
        <w:t>.</w:t>
      </w:r>
    </w:p>
    <w:p w:rsidR="00CA54B0" w:rsidRPr="00957E25" w:rsidRDefault="00B33B7E" w:rsidP="007B0491">
      <w:pPr>
        <w:pStyle w:val="ListParagraph"/>
        <w:numPr>
          <w:ilvl w:val="0"/>
          <w:numId w:val="2"/>
        </w:numPr>
        <w:jc w:val="both"/>
        <w:rPr>
          <w:rFonts w:ascii="Arial" w:hAnsi="Arial" w:cs="Arial"/>
        </w:rPr>
      </w:pPr>
      <w:r>
        <w:rPr>
          <w:rFonts w:ascii="Arial" w:hAnsi="Arial" w:cs="Arial"/>
        </w:rPr>
        <w:t>The BCSC</w:t>
      </w:r>
      <w:r w:rsidR="00CA54B0">
        <w:rPr>
          <w:rFonts w:ascii="Arial" w:hAnsi="Arial" w:cs="Arial"/>
        </w:rPr>
        <w:t xml:space="preserve"> will </w:t>
      </w:r>
      <w:r>
        <w:rPr>
          <w:rFonts w:ascii="Arial" w:hAnsi="Arial" w:cs="Arial"/>
        </w:rPr>
        <w:t>continue to ask</w:t>
      </w:r>
      <w:r w:rsidR="00CA54B0">
        <w:rPr>
          <w:rFonts w:ascii="Arial" w:hAnsi="Arial" w:cs="Arial"/>
        </w:rPr>
        <w:t xml:space="preserve"> </w:t>
      </w:r>
      <w:r>
        <w:rPr>
          <w:rFonts w:ascii="Arial" w:hAnsi="Arial" w:cs="Arial"/>
        </w:rPr>
        <w:t xml:space="preserve">patients </w:t>
      </w:r>
      <w:r w:rsidR="00CA54B0">
        <w:rPr>
          <w:rFonts w:ascii="Arial" w:hAnsi="Arial" w:cs="Arial"/>
        </w:rPr>
        <w:t>to complete feedback on their experience</w:t>
      </w:r>
      <w:r>
        <w:rPr>
          <w:rFonts w:ascii="Arial" w:hAnsi="Arial" w:cs="Arial"/>
        </w:rPr>
        <w:t xml:space="preserve"> so</w:t>
      </w:r>
      <w:r w:rsidR="008422F2">
        <w:rPr>
          <w:rFonts w:ascii="Arial" w:hAnsi="Arial" w:cs="Arial"/>
        </w:rPr>
        <w:t xml:space="preserve"> that the service can learn, </w:t>
      </w:r>
      <w:r>
        <w:rPr>
          <w:rFonts w:ascii="Arial" w:hAnsi="Arial" w:cs="Arial"/>
        </w:rPr>
        <w:t>reflect</w:t>
      </w:r>
      <w:r w:rsidR="008422F2">
        <w:rPr>
          <w:rFonts w:ascii="Arial" w:hAnsi="Arial" w:cs="Arial"/>
        </w:rPr>
        <w:t xml:space="preserve"> and develop</w:t>
      </w:r>
      <w:r>
        <w:rPr>
          <w:rFonts w:ascii="Arial" w:hAnsi="Arial" w:cs="Arial"/>
        </w:rPr>
        <w:t>.</w:t>
      </w:r>
    </w:p>
    <w:p w:rsidR="00405319" w:rsidRPr="00957E25" w:rsidRDefault="00405319" w:rsidP="00C65BB4">
      <w:pPr>
        <w:pStyle w:val="Heading1"/>
        <w:jc w:val="both"/>
        <w:rPr>
          <w:rFonts w:ascii="Arial" w:hAnsi="Arial" w:cs="Arial"/>
          <w:sz w:val="24"/>
          <w:szCs w:val="24"/>
        </w:rPr>
      </w:pPr>
      <w:r w:rsidRPr="00417170">
        <w:rPr>
          <w:rFonts w:ascii="Arial" w:hAnsi="Arial" w:cs="Arial"/>
          <w:sz w:val="24"/>
          <w:szCs w:val="24"/>
        </w:rPr>
        <w:t>Staffing</w:t>
      </w:r>
    </w:p>
    <w:p w:rsidR="00405319" w:rsidRPr="00417170" w:rsidRDefault="003D373F" w:rsidP="007B0491">
      <w:pPr>
        <w:pStyle w:val="ListParagraph"/>
        <w:numPr>
          <w:ilvl w:val="0"/>
          <w:numId w:val="6"/>
        </w:numPr>
        <w:jc w:val="both"/>
        <w:rPr>
          <w:rFonts w:ascii="Arial" w:hAnsi="Arial" w:cs="Arial"/>
        </w:rPr>
      </w:pPr>
      <w:r w:rsidRPr="00417170">
        <w:rPr>
          <w:rFonts w:ascii="Arial" w:hAnsi="Arial" w:cs="Arial"/>
        </w:rPr>
        <w:t>The majority of e</w:t>
      </w:r>
      <w:r w:rsidR="00405319" w:rsidRPr="00417170">
        <w:rPr>
          <w:rFonts w:ascii="Arial" w:hAnsi="Arial" w:cs="Arial"/>
        </w:rPr>
        <w:t xml:space="preserve">ndoscopy </w:t>
      </w:r>
      <w:r w:rsidR="00627F67" w:rsidRPr="00417170">
        <w:rPr>
          <w:rFonts w:ascii="Arial" w:hAnsi="Arial" w:cs="Arial"/>
        </w:rPr>
        <w:t xml:space="preserve">&amp; screening </w:t>
      </w:r>
      <w:r w:rsidR="00405319" w:rsidRPr="00417170">
        <w:rPr>
          <w:rFonts w:ascii="Arial" w:hAnsi="Arial" w:cs="Arial"/>
        </w:rPr>
        <w:t xml:space="preserve">nursing staff </w:t>
      </w:r>
      <w:r w:rsidR="00627F67" w:rsidRPr="00417170">
        <w:rPr>
          <w:rFonts w:ascii="Arial" w:hAnsi="Arial" w:cs="Arial"/>
        </w:rPr>
        <w:t xml:space="preserve">were </w:t>
      </w:r>
      <w:r w:rsidR="00957E25">
        <w:rPr>
          <w:rFonts w:ascii="Arial" w:hAnsi="Arial" w:cs="Arial"/>
        </w:rPr>
        <w:t>seconded to the medical/COVID</w:t>
      </w:r>
      <w:r w:rsidR="00405319" w:rsidRPr="00417170">
        <w:rPr>
          <w:rFonts w:ascii="Arial" w:hAnsi="Arial" w:cs="Arial"/>
        </w:rPr>
        <w:t xml:space="preserve"> wards are no longer requi</w:t>
      </w:r>
      <w:r w:rsidR="00957E25">
        <w:rPr>
          <w:rFonts w:ascii="Arial" w:hAnsi="Arial" w:cs="Arial"/>
        </w:rPr>
        <w:t>red due to the drop off in COVID</w:t>
      </w:r>
      <w:r w:rsidR="00405319" w:rsidRPr="00417170">
        <w:rPr>
          <w:rFonts w:ascii="Arial" w:hAnsi="Arial" w:cs="Arial"/>
        </w:rPr>
        <w:t xml:space="preserve"> work.</w:t>
      </w:r>
    </w:p>
    <w:p w:rsidR="00627F67" w:rsidRPr="00417170" w:rsidRDefault="00627F67" w:rsidP="00627F67">
      <w:pPr>
        <w:pStyle w:val="ListParagraph"/>
        <w:jc w:val="both"/>
        <w:rPr>
          <w:rFonts w:ascii="Arial" w:hAnsi="Arial" w:cs="Arial"/>
        </w:rPr>
      </w:pPr>
    </w:p>
    <w:p w:rsidR="00627F67" w:rsidRPr="00417170" w:rsidRDefault="00627F67" w:rsidP="007B0491">
      <w:pPr>
        <w:pStyle w:val="ListParagraph"/>
        <w:numPr>
          <w:ilvl w:val="0"/>
          <w:numId w:val="6"/>
        </w:numPr>
        <w:jc w:val="both"/>
        <w:rPr>
          <w:rFonts w:ascii="Arial" w:hAnsi="Arial" w:cs="Arial"/>
        </w:rPr>
      </w:pPr>
      <w:r w:rsidRPr="00417170">
        <w:rPr>
          <w:rFonts w:ascii="Arial" w:hAnsi="Arial" w:cs="Arial"/>
        </w:rPr>
        <w:t xml:space="preserve">Approximately half the screening workforce were seconded to ITU. </w:t>
      </w:r>
      <w:r w:rsidR="00A153DE">
        <w:rPr>
          <w:rFonts w:ascii="Arial" w:hAnsi="Arial" w:cs="Arial"/>
        </w:rPr>
        <w:t xml:space="preserve">All these members </w:t>
      </w:r>
      <w:r w:rsidRPr="00417170">
        <w:rPr>
          <w:rFonts w:ascii="Arial" w:hAnsi="Arial" w:cs="Arial"/>
        </w:rPr>
        <w:t xml:space="preserve">of staff </w:t>
      </w:r>
      <w:r w:rsidR="00A153DE">
        <w:rPr>
          <w:rFonts w:ascii="Arial" w:hAnsi="Arial" w:cs="Arial"/>
        </w:rPr>
        <w:t xml:space="preserve">have now been released </w:t>
      </w:r>
      <w:r w:rsidRPr="00417170">
        <w:rPr>
          <w:rFonts w:ascii="Arial" w:hAnsi="Arial" w:cs="Arial"/>
        </w:rPr>
        <w:t xml:space="preserve">back to screening </w:t>
      </w:r>
      <w:r w:rsidR="00A153DE">
        <w:rPr>
          <w:rFonts w:ascii="Arial" w:hAnsi="Arial" w:cs="Arial"/>
        </w:rPr>
        <w:t>without</w:t>
      </w:r>
      <w:r w:rsidRPr="00417170">
        <w:rPr>
          <w:rFonts w:ascii="Arial" w:hAnsi="Arial" w:cs="Arial"/>
        </w:rPr>
        <w:t xml:space="preserve"> adversely </w:t>
      </w:r>
      <w:r w:rsidR="00A153DE">
        <w:rPr>
          <w:rFonts w:ascii="Arial" w:hAnsi="Arial" w:cs="Arial"/>
        </w:rPr>
        <w:t xml:space="preserve">affecting </w:t>
      </w:r>
      <w:r w:rsidRPr="00417170">
        <w:rPr>
          <w:rFonts w:ascii="Arial" w:hAnsi="Arial" w:cs="Arial"/>
        </w:rPr>
        <w:t>ITU staffing requirements. ITU will continue to be supported as required.</w:t>
      </w:r>
    </w:p>
    <w:p w:rsidR="003D373F" w:rsidRPr="00417170" w:rsidRDefault="003D373F" w:rsidP="003D373F">
      <w:pPr>
        <w:jc w:val="both"/>
        <w:rPr>
          <w:rFonts w:ascii="Arial" w:hAnsi="Arial" w:cs="Arial"/>
        </w:rPr>
      </w:pPr>
    </w:p>
    <w:p w:rsidR="00405319" w:rsidRDefault="003D373F" w:rsidP="007B0491">
      <w:pPr>
        <w:pStyle w:val="ListParagraph"/>
        <w:numPr>
          <w:ilvl w:val="0"/>
          <w:numId w:val="6"/>
        </w:numPr>
        <w:jc w:val="both"/>
        <w:rPr>
          <w:rFonts w:ascii="Arial" w:hAnsi="Arial" w:cs="Arial"/>
        </w:rPr>
      </w:pPr>
      <w:r w:rsidRPr="00417170">
        <w:rPr>
          <w:rFonts w:ascii="Arial" w:hAnsi="Arial" w:cs="Arial"/>
        </w:rPr>
        <w:t>The nurse endoscopists and majority of consultants th</w:t>
      </w:r>
      <w:r w:rsidR="00957E25">
        <w:rPr>
          <w:rFonts w:ascii="Arial" w:hAnsi="Arial" w:cs="Arial"/>
        </w:rPr>
        <w:t>at were seconded to the COVID</w:t>
      </w:r>
      <w:r w:rsidRPr="00417170">
        <w:rPr>
          <w:rFonts w:ascii="Arial" w:hAnsi="Arial" w:cs="Arial"/>
        </w:rPr>
        <w:t xml:space="preserve"> wards have also been released, and the requirement for those</w:t>
      </w:r>
      <w:r w:rsidR="00957E25">
        <w:rPr>
          <w:rFonts w:ascii="Arial" w:hAnsi="Arial" w:cs="Arial"/>
        </w:rPr>
        <w:t xml:space="preserve"> endoscopists remaining on COVID</w:t>
      </w:r>
      <w:r w:rsidRPr="00417170">
        <w:rPr>
          <w:rFonts w:ascii="Arial" w:hAnsi="Arial" w:cs="Arial"/>
        </w:rPr>
        <w:t xml:space="preserve"> </w:t>
      </w:r>
      <w:proofErr w:type="spellStart"/>
      <w:r w:rsidRPr="00417170">
        <w:rPr>
          <w:rFonts w:ascii="Arial" w:hAnsi="Arial" w:cs="Arial"/>
        </w:rPr>
        <w:t>rotas</w:t>
      </w:r>
      <w:proofErr w:type="spellEnd"/>
      <w:r w:rsidRPr="00417170">
        <w:rPr>
          <w:rFonts w:ascii="Arial" w:hAnsi="Arial" w:cs="Arial"/>
        </w:rPr>
        <w:t xml:space="preserve"> has significantly reduced. We therefore have sufficient endoscopists to staff these lists and this will not impact on the medic</w:t>
      </w:r>
      <w:r w:rsidR="00957E25">
        <w:rPr>
          <w:rFonts w:ascii="Arial" w:hAnsi="Arial" w:cs="Arial"/>
        </w:rPr>
        <w:t xml:space="preserve">al ward </w:t>
      </w:r>
      <w:proofErr w:type="spellStart"/>
      <w:r w:rsidR="00957E25">
        <w:rPr>
          <w:rFonts w:ascii="Arial" w:hAnsi="Arial" w:cs="Arial"/>
        </w:rPr>
        <w:t>rotas</w:t>
      </w:r>
      <w:proofErr w:type="spellEnd"/>
      <w:r w:rsidR="00957E25">
        <w:rPr>
          <w:rFonts w:ascii="Arial" w:hAnsi="Arial" w:cs="Arial"/>
        </w:rPr>
        <w:t>.</w:t>
      </w:r>
    </w:p>
    <w:p w:rsidR="007824EF" w:rsidRPr="007824EF" w:rsidRDefault="007824EF" w:rsidP="007824EF">
      <w:pPr>
        <w:pStyle w:val="ListParagraph"/>
        <w:rPr>
          <w:rFonts w:ascii="Arial" w:hAnsi="Arial" w:cs="Arial"/>
        </w:rPr>
      </w:pPr>
    </w:p>
    <w:p w:rsidR="002235EA" w:rsidRPr="002235EA" w:rsidRDefault="002235EA" w:rsidP="002235EA">
      <w:pPr>
        <w:pStyle w:val="ListParagraph"/>
        <w:numPr>
          <w:ilvl w:val="0"/>
          <w:numId w:val="18"/>
        </w:numPr>
        <w:spacing w:after="200" w:line="276" w:lineRule="auto"/>
        <w:rPr>
          <w:rFonts w:ascii="Arial" w:hAnsi="Arial" w:cs="Arial"/>
        </w:rPr>
      </w:pPr>
      <w:r w:rsidRPr="002235EA">
        <w:rPr>
          <w:rFonts w:ascii="Arial" w:hAnsi="Arial" w:cs="Arial"/>
        </w:rPr>
        <w:t>If staff are required to rotate into inpatient areas during their working day staff are required to ensure they are ‘clean’ prior to entering the COVID-</w:t>
      </w:r>
      <w:proofErr w:type="spellStart"/>
      <w:r w:rsidRPr="002235EA">
        <w:rPr>
          <w:rFonts w:ascii="Arial" w:hAnsi="Arial" w:cs="Arial"/>
        </w:rPr>
        <w:t>Minimised</w:t>
      </w:r>
      <w:proofErr w:type="spellEnd"/>
      <w:r w:rsidRPr="002235EA">
        <w:rPr>
          <w:rFonts w:ascii="Arial" w:hAnsi="Arial" w:cs="Arial"/>
        </w:rPr>
        <w:t xml:space="preserve"> Endoscopy unit. This includes using showing facilities, changing scrubs.</w:t>
      </w:r>
    </w:p>
    <w:p w:rsidR="009625D5" w:rsidRDefault="009625D5" w:rsidP="009625D5">
      <w:pPr>
        <w:pStyle w:val="ListParagraph"/>
        <w:rPr>
          <w:rFonts w:ascii="Arial" w:hAnsi="Arial" w:cs="Arial"/>
        </w:rPr>
      </w:pPr>
    </w:p>
    <w:p w:rsidR="002235EA" w:rsidRDefault="002235EA" w:rsidP="002235EA">
      <w:pPr>
        <w:pStyle w:val="ListParagraph"/>
        <w:numPr>
          <w:ilvl w:val="0"/>
          <w:numId w:val="18"/>
        </w:numPr>
        <w:spacing w:line="276" w:lineRule="auto"/>
        <w:rPr>
          <w:rFonts w:ascii="Arial" w:hAnsi="Arial" w:cs="Arial"/>
        </w:rPr>
      </w:pPr>
      <w:r w:rsidRPr="002235EA">
        <w:rPr>
          <w:rFonts w:ascii="Arial" w:hAnsi="Arial" w:cs="Arial"/>
        </w:rPr>
        <w:t>ALL staff take responsibility for sign &amp; symptoms of COVID-19 and are fully aware not to come to work if they are displaying any new symptoms. Each morning on arrival to work each staff member undertakes temp/ symptoms screening.</w:t>
      </w:r>
    </w:p>
    <w:p w:rsidR="002235EA" w:rsidRPr="002235EA" w:rsidRDefault="002235EA" w:rsidP="002235EA">
      <w:pPr>
        <w:spacing w:line="276" w:lineRule="auto"/>
        <w:rPr>
          <w:rFonts w:ascii="Arial" w:hAnsi="Arial" w:cs="Arial"/>
        </w:rPr>
      </w:pPr>
    </w:p>
    <w:p w:rsidR="00627F67" w:rsidRPr="00417170" w:rsidRDefault="00627F67" w:rsidP="007B0491">
      <w:pPr>
        <w:pStyle w:val="ListParagraph"/>
        <w:numPr>
          <w:ilvl w:val="0"/>
          <w:numId w:val="6"/>
        </w:numPr>
        <w:jc w:val="both"/>
        <w:rPr>
          <w:rFonts w:ascii="Arial" w:hAnsi="Arial" w:cs="Arial"/>
        </w:rPr>
      </w:pPr>
      <w:r w:rsidRPr="00417170">
        <w:rPr>
          <w:rFonts w:ascii="Arial" w:hAnsi="Arial" w:cs="Arial"/>
        </w:rPr>
        <w:t>Staffing requirements for Room 6 Screening Colonoscopy:</w:t>
      </w:r>
    </w:p>
    <w:p w:rsidR="00627F67" w:rsidRPr="00417170" w:rsidRDefault="00627F67" w:rsidP="00627F67">
      <w:pPr>
        <w:pStyle w:val="ListParagraph"/>
        <w:rPr>
          <w:rFonts w:ascii="Arial" w:hAnsi="Arial" w:cs="Arial"/>
        </w:rPr>
      </w:pP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Endoscopy admin/ receptionist</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endoscopy admission nurse</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endoscopy discharge nurse</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2 endoscopy r</w:t>
      </w:r>
      <w:r w:rsidR="007328E9" w:rsidRPr="00C97D0E">
        <w:rPr>
          <w:rFonts w:ascii="Arial" w:hAnsi="Arial" w:cs="Arial"/>
        </w:rPr>
        <w:t>o</w:t>
      </w:r>
      <w:r w:rsidRPr="00C97D0E">
        <w:rPr>
          <w:rFonts w:ascii="Arial" w:hAnsi="Arial" w:cs="Arial"/>
        </w:rPr>
        <w:t>om nurses (ability to perform polypectomy/ appropriate therapy)</w:t>
      </w:r>
    </w:p>
    <w:p w:rsidR="007824EF" w:rsidRPr="00C97D0E" w:rsidRDefault="007824EF" w:rsidP="007B0491">
      <w:pPr>
        <w:pStyle w:val="ListParagraph"/>
        <w:numPr>
          <w:ilvl w:val="2"/>
          <w:numId w:val="14"/>
        </w:numPr>
        <w:jc w:val="both"/>
        <w:rPr>
          <w:rFonts w:ascii="Arial" w:hAnsi="Arial" w:cs="Arial"/>
        </w:rPr>
      </w:pPr>
      <w:r w:rsidRPr="00C97D0E">
        <w:rPr>
          <w:rFonts w:ascii="Arial" w:hAnsi="Arial" w:cs="Arial"/>
        </w:rPr>
        <w:t>One screening consultant</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SSP in room</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SSP runner</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endoscopy/ One ASP runner</w:t>
      </w:r>
    </w:p>
    <w:p w:rsidR="00627F67" w:rsidRPr="00C97D0E" w:rsidRDefault="00627F67" w:rsidP="007B0491">
      <w:pPr>
        <w:pStyle w:val="ListParagraph"/>
        <w:numPr>
          <w:ilvl w:val="2"/>
          <w:numId w:val="14"/>
        </w:numPr>
        <w:jc w:val="both"/>
        <w:rPr>
          <w:rFonts w:ascii="Arial" w:hAnsi="Arial" w:cs="Arial"/>
        </w:rPr>
      </w:pPr>
      <w:proofErr w:type="spellStart"/>
      <w:r w:rsidRPr="00C97D0E">
        <w:rPr>
          <w:rFonts w:ascii="Arial" w:hAnsi="Arial" w:cs="Arial"/>
        </w:rPr>
        <w:t>Decon</w:t>
      </w:r>
      <w:proofErr w:type="spellEnd"/>
      <w:r w:rsidRPr="00C97D0E">
        <w:rPr>
          <w:rFonts w:ascii="Arial" w:hAnsi="Arial" w:cs="Arial"/>
        </w:rPr>
        <w:t xml:space="preserve"> technicians</w:t>
      </w: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Screening admin – discharge</w:t>
      </w:r>
    </w:p>
    <w:p w:rsidR="00627F67" w:rsidRPr="00417170" w:rsidRDefault="00627F67" w:rsidP="00627F67">
      <w:pPr>
        <w:pStyle w:val="ListParagraph"/>
        <w:ind w:left="2160"/>
        <w:jc w:val="both"/>
        <w:rPr>
          <w:rFonts w:ascii="Arial" w:hAnsi="Arial" w:cs="Arial"/>
        </w:rPr>
      </w:pPr>
    </w:p>
    <w:p w:rsidR="00405319" w:rsidRPr="00417170" w:rsidRDefault="00627F67" w:rsidP="007B0491">
      <w:pPr>
        <w:pStyle w:val="ListParagraph"/>
        <w:numPr>
          <w:ilvl w:val="0"/>
          <w:numId w:val="9"/>
        </w:numPr>
        <w:jc w:val="both"/>
        <w:rPr>
          <w:rFonts w:ascii="Arial" w:hAnsi="Arial" w:cs="Arial"/>
        </w:rPr>
      </w:pPr>
      <w:r w:rsidRPr="00417170">
        <w:rPr>
          <w:rFonts w:ascii="Arial" w:hAnsi="Arial" w:cs="Arial"/>
        </w:rPr>
        <w:t>Staffing requirements for FIT positive assessment in OPD:</w:t>
      </w:r>
    </w:p>
    <w:p w:rsidR="000349C3" w:rsidRPr="00417170" w:rsidRDefault="000349C3" w:rsidP="000349C3">
      <w:pPr>
        <w:pStyle w:val="ListParagraph"/>
        <w:jc w:val="both"/>
        <w:rPr>
          <w:rFonts w:ascii="Arial" w:hAnsi="Arial" w:cs="Arial"/>
        </w:rPr>
      </w:pPr>
    </w:p>
    <w:p w:rsidR="00627F67" w:rsidRPr="00C97D0E" w:rsidRDefault="00627F67" w:rsidP="007B0491">
      <w:pPr>
        <w:pStyle w:val="ListParagraph"/>
        <w:numPr>
          <w:ilvl w:val="2"/>
          <w:numId w:val="14"/>
        </w:numPr>
        <w:jc w:val="both"/>
        <w:rPr>
          <w:rFonts w:ascii="Arial" w:hAnsi="Arial" w:cs="Arial"/>
        </w:rPr>
      </w:pPr>
      <w:r w:rsidRPr="00C97D0E">
        <w:rPr>
          <w:rFonts w:ascii="Arial" w:hAnsi="Arial" w:cs="Arial"/>
        </w:rPr>
        <w:t>One SSP</w:t>
      </w:r>
    </w:p>
    <w:p w:rsidR="00627F67" w:rsidRDefault="00627F67" w:rsidP="007B0491">
      <w:pPr>
        <w:pStyle w:val="ListParagraph"/>
        <w:numPr>
          <w:ilvl w:val="2"/>
          <w:numId w:val="14"/>
        </w:numPr>
        <w:jc w:val="both"/>
        <w:rPr>
          <w:rFonts w:ascii="Arial" w:hAnsi="Arial" w:cs="Arial"/>
        </w:rPr>
      </w:pPr>
      <w:r w:rsidRPr="00C97D0E">
        <w:rPr>
          <w:rFonts w:ascii="Arial" w:hAnsi="Arial" w:cs="Arial"/>
        </w:rPr>
        <w:t>One screening admin for admission/ booking</w:t>
      </w:r>
    </w:p>
    <w:p w:rsidR="00A153DE" w:rsidRDefault="00A153DE" w:rsidP="00A153DE">
      <w:pPr>
        <w:jc w:val="both"/>
        <w:rPr>
          <w:rFonts w:ascii="Arial" w:hAnsi="Arial" w:cs="Arial"/>
        </w:rPr>
      </w:pPr>
    </w:p>
    <w:p w:rsidR="00A153DE" w:rsidRPr="00A153DE" w:rsidRDefault="00A153DE" w:rsidP="007B0491">
      <w:pPr>
        <w:pStyle w:val="ListParagraph"/>
        <w:numPr>
          <w:ilvl w:val="0"/>
          <w:numId w:val="9"/>
        </w:numPr>
        <w:jc w:val="both"/>
        <w:rPr>
          <w:rFonts w:ascii="Arial" w:hAnsi="Arial" w:cs="Arial"/>
        </w:rPr>
      </w:pPr>
      <w:r>
        <w:rPr>
          <w:rFonts w:ascii="Arial" w:hAnsi="Arial" w:cs="Arial"/>
        </w:rPr>
        <w:t>Testing of patients will be undertaken by ASP’s/ SSP’s in OPD</w:t>
      </w:r>
      <w:r w:rsidR="00953F55">
        <w:rPr>
          <w:rFonts w:ascii="Arial" w:hAnsi="Arial" w:cs="Arial"/>
        </w:rPr>
        <w:t xml:space="preserve"> for Saturday, weekdays by the OPD staff</w:t>
      </w:r>
    </w:p>
    <w:p w:rsidR="000349C3" w:rsidRPr="00417170" w:rsidRDefault="000349C3" w:rsidP="000349C3">
      <w:pPr>
        <w:pStyle w:val="ListParagraph"/>
        <w:ind w:left="2160"/>
        <w:jc w:val="both"/>
        <w:rPr>
          <w:rFonts w:ascii="Arial" w:hAnsi="Arial" w:cs="Arial"/>
        </w:rPr>
      </w:pPr>
    </w:p>
    <w:p w:rsidR="000349C3" w:rsidRDefault="000349C3" w:rsidP="007B0491">
      <w:pPr>
        <w:pStyle w:val="ListParagraph"/>
        <w:numPr>
          <w:ilvl w:val="0"/>
          <w:numId w:val="9"/>
        </w:numPr>
        <w:jc w:val="both"/>
        <w:rPr>
          <w:rFonts w:ascii="Arial" w:hAnsi="Arial" w:cs="Arial"/>
        </w:rPr>
      </w:pPr>
      <w:r w:rsidRPr="00417170">
        <w:rPr>
          <w:rFonts w:ascii="Arial" w:hAnsi="Arial" w:cs="Arial"/>
        </w:rPr>
        <w:t xml:space="preserve">There will also be screening team (SSP/ASP/Admin) to support the continued surveillance reviews, histology processes, blood result processing, clinician reviews, cancer services referrals and follow up, follow up patients calls and telephone discharge clinics, MDT </w:t>
      </w:r>
      <w:proofErr w:type="spellStart"/>
      <w:r w:rsidRPr="00417170">
        <w:rPr>
          <w:rFonts w:ascii="Arial" w:hAnsi="Arial" w:cs="Arial"/>
        </w:rPr>
        <w:t>etc</w:t>
      </w:r>
      <w:proofErr w:type="spellEnd"/>
      <w:r w:rsidRPr="00417170">
        <w:rPr>
          <w:rFonts w:ascii="Arial" w:hAnsi="Arial" w:cs="Arial"/>
        </w:rPr>
        <w:t xml:space="preserve"> (the list is not exhaustive of the screening duties)</w:t>
      </w:r>
    </w:p>
    <w:p w:rsidR="007824EF" w:rsidRDefault="007824EF" w:rsidP="007824EF">
      <w:pPr>
        <w:pStyle w:val="ListParagraph"/>
        <w:jc w:val="both"/>
        <w:rPr>
          <w:rFonts w:ascii="Arial" w:hAnsi="Arial" w:cs="Arial"/>
        </w:rPr>
      </w:pPr>
    </w:p>
    <w:p w:rsidR="009625D5" w:rsidRDefault="007824EF" w:rsidP="007B0491">
      <w:pPr>
        <w:pStyle w:val="ListParagraph"/>
        <w:numPr>
          <w:ilvl w:val="0"/>
          <w:numId w:val="9"/>
        </w:numPr>
        <w:jc w:val="both"/>
        <w:rPr>
          <w:rFonts w:ascii="Arial" w:hAnsi="Arial" w:cs="Arial"/>
        </w:rPr>
      </w:pPr>
      <w:r w:rsidRPr="007824EF">
        <w:rPr>
          <w:rFonts w:ascii="Arial" w:hAnsi="Arial" w:cs="Arial"/>
        </w:rPr>
        <w:t>The screeni</w:t>
      </w:r>
      <w:r>
        <w:rPr>
          <w:rFonts w:ascii="Arial" w:hAnsi="Arial" w:cs="Arial"/>
        </w:rPr>
        <w:t>ng centre has engaged with the T</w:t>
      </w:r>
      <w:r w:rsidRPr="007824EF">
        <w:rPr>
          <w:rFonts w:ascii="Arial" w:hAnsi="Arial" w:cs="Arial"/>
        </w:rPr>
        <w:t>rust provision of psychological support to ensure the wor</w:t>
      </w:r>
      <w:r w:rsidR="00B011E0">
        <w:rPr>
          <w:rFonts w:ascii="Arial" w:hAnsi="Arial" w:cs="Arial"/>
        </w:rPr>
        <w:t xml:space="preserve">kforce </w:t>
      </w:r>
      <w:r w:rsidRPr="007824EF">
        <w:rPr>
          <w:rFonts w:ascii="Arial" w:hAnsi="Arial" w:cs="Arial"/>
        </w:rPr>
        <w:t>are supported emotionally</w:t>
      </w:r>
      <w:r>
        <w:rPr>
          <w:rFonts w:ascii="Arial" w:hAnsi="Arial" w:cs="Arial"/>
        </w:rPr>
        <w:t xml:space="preserve"> in response to COVID-19.</w:t>
      </w:r>
    </w:p>
    <w:p w:rsidR="007463E4" w:rsidRPr="007463E4" w:rsidRDefault="007463E4" w:rsidP="007463E4">
      <w:pPr>
        <w:pStyle w:val="ListParagraph"/>
        <w:rPr>
          <w:rFonts w:ascii="Arial" w:hAnsi="Arial" w:cs="Arial"/>
        </w:rPr>
      </w:pPr>
    </w:p>
    <w:p w:rsidR="007463E4" w:rsidRDefault="007463E4" w:rsidP="007B0491">
      <w:pPr>
        <w:pStyle w:val="ListParagraph"/>
        <w:numPr>
          <w:ilvl w:val="0"/>
          <w:numId w:val="9"/>
        </w:numPr>
        <w:jc w:val="both"/>
        <w:rPr>
          <w:rFonts w:ascii="Arial" w:hAnsi="Arial" w:cs="Arial"/>
        </w:rPr>
      </w:pPr>
      <w:r>
        <w:rPr>
          <w:rFonts w:ascii="Arial" w:hAnsi="Arial" w:cs="Arial"/>
        </w:rPr>
        <w:t>The trust are actively engaging with BAME staff and the risk of COVID-19</w:t>
      </w:r>
    </w:p>
    <w:p w:rsidR="00CA54B0" w:rsidRPr="00CA54B0" w:rsidRDefault="00CA54B0" w:rsidP="00CA54B0">
      <w:pPr>
        <w:pStyle w:val="ListParagraph"/>
        <w:rPr>
          <w:rFonts w:ascii="Arial" w:hAnsi="Arial" w:cs="Arial"/>
        </w:rPr>
      </w:pPr>
    </w:p>
    <w:p w:rsidR="00CA54B0" w:rsidRDefault="00CA54B0" w:rsidP="007B0491">
      <w:pPr>
        <w:pStyle w:val="ListParagraph"/>
        <w:numPr>
          <w:ilvl w:val="0"/>
          <w:numId w:val="9"/>
        </w:numPr>
        <w:jc w:val="both"/>
        <w:rPr>
          <w:rFonts w:ascii="Arial" w:hAnsi="Arial" w:cs="Arial"/>
        </w:rPr>
      </w:pPr>
      <w:r>
        <w:rPr>
          <w:rFonts w:ascii="Arial" w:hAnsi="Arial" w:cs="Arial"/>
        </w:rPr>
        <w:t>The risk of staff being exposed to COVID-19 in the Bowel Cancer screening centre is low with the additional measures put in place. Staff are also requested to wear facemasks in the workplace/ offices and undertake regular hand hygiene.</w:t>
      </w:r>
    </w:p>
    <w:p w:rsidR="00CA54B0" w:rsidRPr="00CA54B0" w:rsidRDefault="00CA54B0" w:rsidP="00CA54B0">
      <w:pPr>
        <w:pStyle w:val="ListParagraph"/>
        <w:rPr>
          <w:rFonts w:ascii="Arial" w:hAnsi="Arial" w:cs="Arial"/>
        </w:rPr>
      </w:pPr>
    </w:p>
    <w:p w:rsidR="00CA54B0" w:rsidRDefault="00CA54B0" w:rsidP="00CA54B0">
      <w:pPr>
        <w:pStyle w:val="ListParagraph"/>
        <w:numPr>
          <w:ilvl w:val="0"/>
          <w:numId w:val="9"/>
        </w:numPr>
        <w:jc w:val="both"/>
        <w:rPr>
          <w:rFonts w:ascii="Arial" w:hAnsi="Arial" w:cs="Arial"/>
        </w:rPr>
      </w:pPr>
      <w:r>
        <w:rPr>
          <w:rFonts w:ascii="Arial" w:hAnsi="Arial" w:cs="Arial"/>
        </w:rPr>
        <w:t xml:space="preserve">Hot desking is not </w:t>
      </w:r>
      <w:proofErr w:type="gramStart"/>
      <w:r>
        <w:rPr>
          <w:rFonts w:ascii="Arial" w:hAnsi="Arial" w:cs="Arial"/>
        </w:rPr>
        <w:t>required</w:t>
      </w:r>
      <w:proofErr w:type="gramEnd"/>
      <w:r>
        <w:rPr>
          <w:rFonts w:ascii="Arial" w:hAnsi="Arial" w:cs="Arial"/>
        </w:rPr>
        <w:t xml:space="preserve"> and staff have identified working spaces. If a shared facility occurs staff are aware to clean before and after use, especially keyboards, surfaces and telephones.</w:t>
      </w:r>
    </w:p>
    <w:p w:rsidR="00B33B7E" w:rsidRPr="002235EA" w:rsidRDefault="00B33B7E" w:rsidP="002235EA">
      <w:pPr>
        <w:rPr>
          <w:rFonts w:ascii="Arial" w:hAnsi="Arial" w:cs="Arial"/>
        </w:rPr>
      </w:pPr>
    </w:p>
    <w:p w:rsidR="00B33B7E" w:rsidRDefault="00B33B7E" w:rsidP="00CA54B0">
      <w:pPr>
        <w:pStyle w:val="ListParagraph"/>
        <w:numPr>
          <w:ilvl w:val="0"/>
          <w:numId w:val="9"/>
        </w:numPr>
        <w:jc w:val="both"/>
        <w:rPr>
          <w:rFonts w:ascii="Arial" w:hAnsi="Arial" w:cs="Arial"/>
        </w:rPr>
      </w:pPr>
      <w:r>
        <w:rPr>
          <w:rFonts w:ascii="Arial" w:hAnsi="Arial" w:cs="Arial"/>
        </w:rPr>
        <w:t>There are daily communications between the Directors of Screening, Clinical lead for endoscopy and screening centre management.</w:t>
      </w:r>
    </w:p>
    <w:p w:rsidR="00B33B7E" w:rsidRPr="00B33B7E" w:rsidRDefault="00B33B7E" w:rsidP="00B33B7E">
      <w:pPr>
        <w:pStyle w:val="ListParagraph"/>
        <w:rPr>
          <w:rFonts w:ascii="Arial" w:hAnsi="Arial" w:cs="Arial"/>
        </w:rPr>
      </w:pPr>
    </w:p>
    <w:p w:rsidR="00B33B7E" w:rsidRDefault="00B33B7E" w:rsidP="00CA54B0">
      <w:pPr>
        <w:pStyle w:val="ListParagraph"/>
        <w:numPr>
          <w:ilvl w:val="0"/>
          <w:numId w:val="9"/>
        </w:numPr>
        <w:jc w:val="both"/>
        <w:rPr>
          <w:rFonts w:ascii="Arial" w:hAnsi="Arial" w:cs="Arial"/>
        </w:rPr>
      </w:pPr>
      <w:r>
        <w:rPr>
          <w:rFonts w:ascii="Arial" w:hAnsi="Arial" w:cs="Arial"/>
        </w:rPr>
        <w:t>There is regular communication between the endoscopy and screening leads/ management and the surgical division in LNWUH &amp; the Medical Director.</w:t>
      </w:r>
    </w:p>
    <w:p w:rsidR="00B33B7E" w:rsidRPr="00B33B7E" w:rsidRDefault="00B33B7E" w:rsidP="00B33B7E">
      <w:pPr>
        <w:pStyle w:val="ListParagraph"/>
        <w:rPr>
          <w:rFonts w:ascii="Arial" w:hAnsi="Arial" w:cs="Arial"/>
        </w:rPr>
      </w:pPr>
    </w:p>
    <w:p w:rsidR="00B33B7E" w:rsidRPr="00CA54B0" w:rsidRDefault="00B33B7E" w:rsidP="00CA54B0">
      <w:pPr>
        <w:pStyle w:val="ListParagraph"/>
        <w:numPr>
          <w:ilvl w:val="0"/>
          <w:numId w:val="9"/>
        </w:numPr>
        <w:jc w:val="both"/>
        <w:rPr>
          <w:rFonts w:ascii="Arial" w:hAnsi="Arial" w:cs="Arial"/>
        </w:rPr>
      </w:pPr>
      <w:r>
        <w:rPr>
          <w:rFonts w:ascii="Arial" w:hAnsi="Arial" w:cs="Arial"/>
        </w:rPr>
        <w:t>The Clinical Programme manager is an active member of the Pan London recovery group with NHSE/ SQAS</w:t>
      </w:r>
    </w:p>
    <w:p w:rsidR="007D0B58" w:rsidRPr="00E82E1F" w:rsidRDefault="009625D5" w:rsidP="007D0B58">
      <w:pPr>
        <w:pStyle w:val="Heading1"/>
        <w:jc w:val="both"/>
        <w:rPr>
          <w:rFonts w:ascii="Arial" w:hAnsi="Arial" w:cs="Arial"/>
          <w:sz w:val="24"/>
          <w:szCs w:val="24"/>
        </w:rPr>
      </w:pPr>
      <w:r w:rsidRPr="007D0B58">
        <w:rPr>
          <w:rFonts w:ascii="Arial" w:hAnsi="Arial" w:cs="Arial"/>
          <w:sz w:val="24"/>
          <w:szCs w:val="24"/>
        </w:rPr>
        <w:t>Symptomatic/ Inpatient Endoscopy</w:t>
      </w:r>
    </w:p>
    <w:p w:rsidR="009625D5" w:rsidRDefault="007D0B58" w:rsidP="007B0491">
      <w:pPr>
        <w:pStyle w:val="ListParagraph"/>
        <w:numPr>
          <w:ilvl w:val="0"/>
          <w:numId w:val="10"/>
        </w:numPr>
        <w:rPr>
          <w:rFonts w:ascii="Arial" w:hAnsi="Arial" w:cs="Arial"/>
        </w:rPr>
      </w:pPr>
      <w:r>
        <w:rPr>
          <w:rFonts w:ascii="Arial" w:hAnsi="Arial" w:cs="Arial"/>
        </w:rPr>
        <w:t>Facilities &amp; enhanced processes have been established to ensure maximal risk reduction for exposure to COVID-19 to the out patient population.</w:t>
      </w:r>
    </w:p>
    <w:p w:rsidR="00E82E1F" w:rsidRDefault="00E82E1F" w:rsidP="00E82E1F">
      <w:pPr>
        <w:pStyle w:val="ListParagraph"/>
        <w:rPr>
          <w:rFonts w:ascii="Arial" w:hAnsi="Arial" w:cs="Arial"/>
        </w:rPr>
      </w:pPr>
    </w:p>
    <w:p w:rsidR="00794CFD" w:rsidRDefault="00794CFD" w:rsidP="007B0491">
      <w:pPr>
        <w:pStyle w:val="ListParagraph"/>
        <w:numPr>
          <w:ilvl w:val="0"/>
          <w:numId w:val="10"/>
        </w:numPr>
        <w:rPr>
          <w:rFonts w:ascii="Arial" w:hAnsi="Arial" w:cs="Arial"/>
        </w:rPr>
      </w:pPr>
      <w:r>
        <w:rPr>
          <w:rFonts w:ascii="Arial" w:hAnsi="Arial" w:cs="Arial"/>
        </w:rPr>
        <w:t>A</w:t>
      </w:r>
      <w:r w:rsidRPr="00794CFD">
        <w:rPr>
          <w:rFonts w:ascii="Arial" w:hAnsi="Arial" w:cs="Arial"/>
        </w:rPr>
        <w:t>ll i</w:t>
      </w:r>
      <w:r>
        <w:rPr>
          <w:rFonts w:ascii="Arial" w:hAnsi="Arial" w:cs="Arial"/>
        </w:rPr>
        <w:t>n-patient/emergency endoscopy will be performed in Theatres</w:t>
      </w:r>
      <w:r w:rsidRPr="00794CFD">
        <w:rPr>
          <w:rFonts w:ascii="Arial" w:hAnsi="Arial" w:cs="Arial"/>
        </w:rPr>
        <w:t xml:space="preserve"> at NPH to allow SM</w:t>
      </w:r>
      <w:r>
        <w:rPr>
          <w:rFonts w:ascii="Arial" w:hAnsi="Arial" w:cs="Arial"/>
        </w:rPr>
        <w:t>H endoscopy to be kept 'clean'.</w:t>
      </w:r>
    </w:p>
    <w:p w:rsidR="00E82E1F" w:rsidRPr="00E82E1F" w:rsidRDefault="00E82E1F" w:rsidP="00E82E1F">
      <w:pPr>
        <w:rPr>
          <w:rFonts w:ascii="Arial" w:hAnsi="Arial" w:cs="Arial"/>
        </w:rPr>
      </w:pPr>
    </w:p>
    <w:p w:rsidR="00794CFD" w:rsidRDefault="00115237" w:rsidP="007B0491">
      <w:pPr>
        <w:pStyle w:val="ListParagraph"/>
        <w:numPr>
          <w:ilvl w:val="0"/>
          <w:numId w:val="10"/>
        </w:numPr>
        <w:rPr>
          <w:rFonts w:ascii="Arial" w:hAnsi="Arial" w:cs="Arial"/>
        </w:rPr>
      </w:pPr>
      <w:r>
        <w:rPr>
          <w:rFonts w:ascii="Arial" w:hAnsi="Arial" w:cs="Arial"/>
        </w:rPr>
        <w:t>E</w:t>
      </w:r>
      <w:r w:rsidR="00794CFD" w:rsidRPr="00794CFD">
        <w:rPr>
          <w:rFonts w:ascii="Arial" w:hAnsi="Arial" w:cs="Arial"/>
        </w:rPr>
        <w:t xml:space="preserve">lective GA/complex therapy work </w:t>
      </w:r>
      <w:r>
        <w:rPr>
          <w:rFonts w:ascii="Arial" w:hAnsi="Arial" w:cs="Arial"/>
        </w:rPr>
        <w:t xml:space="preserve">will be booked into endoscopy rooms 2 /3 at St Mark’s </w:t>
      </w:r>
      <w:r w:rsidR="00794CFD" w:rsidRPr="00794CFD">
        <w:rPr>
          <w:rFonts w:ascii="Arial" w:hAnsi="Arial" w:cs="Arial"/>
        </w:rPr>
        <w:t>(always emergency surgical cover on site via CEPOD).</w:t>
      </w:r>
    </w:p>
    <w:p w:rsidR="00E82E1F" w:rsidRPr="00E82E1F" w:rsidRDefault="00E82E1F" w:rsidP="00E82E1F">
      <w:pPr>
        <w:rPr>
          <w:rFonts w:ascii="Arial" w:hAnsi="Arial" w:cs="Arial"/>
        </w:rPr>
      </w:pPr>
    </w:p>
    <w:p w:rsidR="00115237" w:rsidRDefault="00115237" w:rsidP="007B0491">
      <w:pPr>
        <w:pStyle w:val="ListParagraph"/>
        <w:numPr>
          <w:ilvl w:val="0"/>
          <w:numId w:val="10"/>
        </w:numPr>
        <w:rPr>
          <w:rFonts w:ascii="Arial" w:hAnsi="Arial" w:cs="Arial"/>
        </w:rPr>
      </w:pPr>
      <w:r>
        <w:rPr>
          <w:rFonts w:ascii="Arial" w:hAnsi="Arial" w:cs="Arial"/>
        </w:rPr>
        <w:t xml:space="preserve">Using endoscopy facilities at Central Middlesex Hospital will allow </w:t>
      </w:r>
      <w:r w:rsidRPr="00115237">
        <w:rPr>
          <w:rFonts w:ascii="Arial" w:hAnsi="Arial" w:cs="Arial"/>
        </w:rPr>
        <w:t>2WW diagnostics</w:t>
      </w:r>
      <w:r>
        <w:rPr>
          <w:rFonts w:ascii="Arial" w:hAnsi="Arial" w:cs="Arial"/>
        </w:rPr>
        <w:t xml:space="preserve">, </w:t>
      </w:r>
      <w:r w:rsidRPr="00115237">
        <w:rPr>
          <w:rFonts w:ascii="Arial" w:hAnsi="Arial" w:cs="Arial"/>
        </w:rPr>
        <w:t>High risk surveillance</w:t>
      </w:r>
      <w:r>
        <w:rPr>
          <w:rFonts w:ascii="Arial" w:hAnsi="Arial" w:cs="Arial"/>
        </w:rPr>
        <w:t xml:space="preserve">, </w:t>
      </w:r>
      <w:r w:rsidRPr="00115237">
        <w:rPr>
          <w:rFonts w:ascii="Arial" w:hAnsi="Arial" w:cs="Arial"/>
        </w:rPr>
        <w:t>ERCP</w:t>
      </w:r>
      <w:r>
        <w:rPr>
          <w:rFonts w:ascii="Arial" w:hAnsi="Arial" w:cs="Arial"/>
        </w:rPr>
        <w:t xml:space="preserve">, </w:t>
      </w:r>
      <w:r w:rsidRPr="00115237">
        <w:rPr>
          <w:rFonts w:ascii="Arial" w:hAnsi="Arial" w:cs="Arial"/>
        </w:rPr>
        <w:t>Variceal banding</w:t>
      </w:r>
      <w:r>
        <w:rPr>
          <w:rFonts w:ascii="Arial" w:hAnsi="Arial" w:cs="Arial"/>
        </w:rPr>
        <w:t xml:space="preserve"> to be undertaken.</w:t>
      </w:r>
    </w:p>
    <w:p w:rsidR="00E82E1F" w:rsidRPr="00E82E1F" w:rsidRDefault="00E82E1F" w:rsidP="00E82E1F">
      <w:pPr>
        <w:rPr>
          <w:rFonts w:ascii="Arial" w:hAnsi="Arial" w:cs="Arial"/>
        </w:rPr>
      </w:pPr>
    </w:p>
    <w:p w:rsidR="00E82E1F" w:rsidRDefault="00115237" w:rsidP="007B0491">
      <w:pPr>
        <w:pStyle w:val="ListParagraph"/>
        <w:numPr>
          <w:ilvl w:val="0"/>
          <w:numId w:val="10"/>
        </w:numPr>
        <w:rPr>
          <w:rFonts w:ascii="Arial" w:hAnsi="Arial" w:cs="Arial"/>
        </w:rPr>
      </w:pPr>
      <w:r>
        <w:rPr>
          <w:rFonts w:ascii="Arial" w:hAnsi="Arial" w:cs="Arial"/>
        </w:rPr>
        <w:t xml:space="preserve">Using endoscopy facilities at the BMI </w:t>
      </w:r>
      <w:r w:rsidRPr="00115237">
        <w:rPr>
          <w:rFonts w:ascii="Arial" w:hAnsi="Arial" w:cs="Arial"/>
        </w:rPr>
        <w:t>Clementine Churchill Hospital</w:t>
      </w:r>
      <w:r>
        <w:rPr>
          <w:rFonts w:ascii="Arial" w:hAnsi="Arial" w:cs="Arial"/>
        </w:rPr>
        <w:t xml:space="preserve"> will allow </w:t>
      </w:r>
      <w:r w:rsidRPr="00115237">
        <w:rPr>
          <w:rFonts w:ascii="Arial" w:hAnsi="Arial" w:cs="Arial"/>
        </w:rPr>
        <w:t>2WW diagnostics</w:t>
      </w:r>
      <w:r>
        <w:rPr>
          <w:rFonts w:ascii="Arial" w:hAnsi="Arial" w:cs="Arial"/>
        </w:rPr>
        <w:t xml:space="preserve">, </w:t>
      </w:r>
      <w:r w:rsidRPr="00115237">
        <w:rPr>
          <w:rFonts w:ascii="Arial" w:hAnsi="Arial" w:cs="Arial"/>
        </w:rPr>
        <w:t>High risk surveillance</w:t>
      </w:r>
      <w:r>
        <w:rPr>
          <w:rFonts w:ascii="Arial" w:hAnsi="Arial" w:cs="Arial"/>
        </w:rPr>
        <w:t>, GA diagnostics &amp;</w:t>
      </w:r>
      <w:r w:rsidRPr="00115237">
        <w:rPr>
          <w:rFonts w:ascii="Arial" w:hAnsi="Arial" w:cs="Arial"/>
        </w:rPr>
        <w:t xml:space="preserve"> potentia</w:t>
      </w:r>
      <w:r>
        <w:rPr>
          <w:rFonts w:ascii="Arial" w:hAnsi="Arial" w:cs="Arial"/>
        </w:rPr>
        <w:t xml:space="preserve">l for selected therapeutic </w:t>
      </w:r>
      <w:r w:rsidRPr="00115237">
        <w:rPr>
          <w:rFonts w:ascii="Arial" w:hAnsi="Arial" w:cs="Arial"/>
        </w:rPr>
        <w:t>endoscopy procedures to be performed</w:t>
      </w:r>
      <w:r w:rsidR="00E82E1F">
        <w:rPr>
          <w:rFonts w:ascii="Arial" w:hAnsi="Arial" w:cs="Arial"/>
        </w:rPr>
        <w:t>.</w:t>
      </w:r>
    </w:p>
    <w:p w:rsidR="00E82E1F" w:rsidRPr="00E82E1F" w:rsidRDefault="00E82E1F" w:rsidP="00E82E1F">
      <w:pPr>
        <w:rPr>
          <w:rFonts w:ascii="Arial" w:hAnsi="Arial" w:cs="Arial"/>
        </w:rPr>
      </w:pPr>
    </w:p>
    <w:p w:rsidR="00115237" w:rsidRDefault="00115237" w:rsidP="007B0491">
      <w:pPr>
        <w:pStyle w:val="ListParagraph"/>
        <w:numPr>
          <w:ilvl w:val="0"/>
          <w:numId w:val="10"/>
        </w:numPr>
        <w:rPr>
          <w:rFonts w:ascii="Arial" w:hAnsi="Arial" w:cs="Arial"/>
        </w:rPr>
      </w:pPr>
      <w:r w:rsidRPr="00115237">
        <w:rPr>
          <w:rFonts w:ascii="Arial" w:hAnsi="Arial" w:cs="Arial"/>
        </w:rPr>
        <w:t xml:space="preserve">ERCP and radiology screening procedures to continue in St Mark’s x-ray on an </w:t>
      </w:r>
      <w:proofErr w:type="spellStart"/>
      <w:r w:rsidRPr="00115237">
        <w:rPr>
          <w:rFonts w:ascii="Arial" w:hAnsi="Arial" w:cs="Arial"/>
        </w:rPr>
        <w:t>adhoc</w:t>
      </w:r>
      <w:proofErr w:type="spellEnd"/>
      <w:r>
        <w:rPr>
          <w:rFonts w:ascii="Arial" w:hAnsi="Arial" w:cs="Arial"/>
        </w:rPr>
        <w:t>/ patient need</w:t>
      </w:r>
      <w:r w:rsidRPr="00115237">
        <w:rPr>
          <w:rFonts w:ascii="Arial" w:hAnsi="Arial" w:cs="Arial"/>
        </w:rPr>
        <w:t xml:space="preserve"> basis</w:t>
      </w:r>
    </w:p>
    <w:p w:rsidR="00E82E1F" w:rsidRDefault="00E82E1F" w:rsidP="00E82E1F">
      <w:pPr>
        <w:pStyle w:val="ListParagraph"/>
        <w:rPr>
          <w:rFonts w:ascii="Arial" w:hAnsi="Arial" w:cs="Arial"/>
        </w:rPr>
      </w:pPr>
    </w:p>
    <w:p w:rsidR="00B011E0" w:rsidRPr="00953F55" w:rsidRDefault="00115237" w:rsidP="00B011E0">
      <w:pPr>
        <w:pStyle w:val="ListParagraph"/>
        <w:numPr>
          <w:ilvl w:val="0"/>
          <w:numId w:val="10"/>
        </w:numPr>
        <w:rPr>
          <w:rFonts w:ascii="Arial" w:hAnsi="Arial" w:cs="Arial"/>
        </w:rPr>
      </w:pPr>
      <w:proofErr w:type="spellStart"/>
      <w:r w:rsidRPr="00115237">
        <w:rPr>
          <w:rFonts w:ascii="Arial" w:hAnsi="Arial" w:cs="Arial"/>
        </w:rPr>
        <w:t>Ealing</w:t>
      </w:r>
      <w:proofErr w:type="spellEnd"/>
      <w:r w:rsidRPr="00115237">
        <w:rPr>
          <w:rFonts w:ascii="Arial" w:hAnsi="Arial" w:cs="Arial"/>
        </w:rPr>
        <w:t xml:space="preserve"> endoscopy to perform in-patients/emergencies only.</w:t>
      </w:r>
    </w:p>
    <w:p w:rsidR="007824EF" w:rsidRPr="00D511C9" w:rsidRDefault="00115237" w:rsidP="007824EF">
      <w:pPr>
        <w:pStyle w:val="Heading1"/>
        <w:jc w:val="both"/>
        <w:rPr>
          <w:rFonts w:ascii="Arial" w:hAnsi="Arial" w:cs="Arial"/>
          <w:sz w:val="24"/>
          <w:szCs w:val="24"/>
        </w:rPr>
      </w:pPr>
      <w:r>
        <w:rPr>
          <w:rFonts w:ascii="Arial" w:hAnsi="Arial" w:cs="Arial"/>
          <w:sz w:val="24"/>
          <w:szCs w:val="24"/>
        </w:rPr>
        <w:t>Canc</w:t>
      </w:r>
      <w:r w:rsidR="000349C3" w:rsidRPr="00417170">
        <w:rPr>
          <w:rFonts w:ascii="Arial" w:hAnsi="Arial" w:cs="Arial"/>
          <w:sz w:val="24"/>
          <w:szCs w:val="24"/>
        </w:rPr>
        <w:t>er services</w:t>
      </w:r>
    </w:p>
    <w:p w:rsidR="00A65EA3" w:rsidRDefault="00A65EA3" w:rsidP="007B0491">
      <w:pPr>
        <w:pStyle w:val="ListParagraph"/>
        <w:numPr>
          <w:ilvl w:val="0"/>
          <w:numId w:val="11"/>
        </w:numPr>
        <w:rPr>
          <w:rFonts w:ascii="Arial" w:hAnsi="Arial" w:cs="Arial"/>
        </w:rPr>
      </w:pPr>
      <w:r w:rsidRPr="00A65EA3">
        <w:rPr>
          <w:rFonts w:ascii="Arial" w:hAnsi="Arial" w:cs="Arial"/>
        </w:rPr>
        <w:t>All cancers identified during screening will follow the same processes for referring into cancer services.</w:t>
      </w:r>
    </w:p>
    <w:p w:rsidR="00E82E1F" w:rsidRDefault="00E82E1F" w:rsidP="00E82E1F">
      <w:pPr>
        <w:pStyle w:val="ListParagraph"/>
        <w:rPr>
          <w:rFonts w:ascii="Arial" w:hAnsi="Arial" w:cs="Arial"/>
        </w:rPr>
      </w:pPr>
    </w:p>
    <w:p w:rsidR="00A65EA3" w:rsidRDefault="00A65EA3" w:rsidP="007B0491">
      <w:pPr>
        <w:pStyle w:val="ListParagraph"/>
        <w:numPr>
          <w:ilvl w:val="0"/>
          <w:numId w:val="11"/>
        </w:numPr>
        <w:rPr>
          <w:rFonts w:ascii="Arial" w:hAnsi="Arial" w:cs="Arial"/>
        </w:rPr>
      </w:pPr>
      <w:r>
        <w:rPr>
          <w:rFonts w:ascii="Arial" w:hAnsi="Arial" w:cs="Arial"/>
        </w:rPr>
        <w:t>Post investigation contact will take place remotely with the SSP via telephone</w:t>
      </w:r>
      <w:r w:rsidR="00E67D7B">
        <w:rPr>
          <w:rFonts w:ascii="Arial" w:hAnsi="Arial" w:cs="Arial"/>
        </w:rPr>
        <w:t xml:space="preserve"> or video consultation</w:t>
      </w:r>
      <w:r>
        <w:rPr>
          <w:rFonts w:ascii="Arial" w:hAnsi="Arial" w:cs="Arial"/>
        </w:rPr>
        <w:t>.</w:t>
      </w:r>
    </w:p>
    <w:p w:rsidR="00E82E1F" w:rsidRPr="00E82E1F" w:rsidRDefault="00E82E1F" w:rsidP="00E82E1F">
      <w:pPr>
        <w:rPr>
          <w:rFonts w:ascii="Arial" w:hAnsi="Arial" w:cs="Arial"/>
        </w:rPr>
      </w:pPr>
    </w:p>
    <w:p w:rsidR="00A65EA3" w:rsidRDefault="00A65EA3" w:rsidP="007B0491">
      <w:pPr>
        <w:pStyle w:val="ListParagraph"/>
        <w:numPr>
          <w:ilvl w:val="0"/>
          <w:numId w:val="11"/>
        </w:numPr>
        <w:rPr>
          <w:rFonts w:ascii="Arial" w:hAnsi="Arial" w:cs="Arial"/>
        </w:rPr>
      </w:pPr>
      <w:r>
        <w:rPr>
          <w:rFonts w:ascii="Arial" w:hAnsi="Arial" w:cs="Arial"/>
        </w:rPr>
        <w:t>If there is need a face to face post investigation clinic appointment can be arranged in the main OPD with an SSP (as per clinic process)</w:t>
      </w:r>
    </w:p>
    <w:p w:rsidR="00E82E1F" w:rsidRPr="00E82E1F" w:rsidRDefault="00E82E1F" w:rsidP="00E82E1F">
      <w:pPr>
        <w:rPr>
          <w:rFonts w:ascii="Arial" w:hAnsi="Arial" w:cs="Arial"/>
        </w:rPr>
      </w:pPr>
    </w:p>
    <w:p w:rsidR="00A65EA3" w:rsidRDefault="00A65EA3" w:rsidP="007B0491">
      <w:pPr>
        <w:pStyle w:val="ListParagraph"/>
        <w:numPr>
          <w:ilvl w:val="0"/>
          <w:numId w:val="11"/>
        </w:numPr>
        <w:rPr>
          <w:rFonts w:ascii="Arial" w:hAnsi="Arial" w:cs="Arial"/>
        </w:rPr>
      </w:pPr>
      <w:r>
        <w:rPr>
          <w:rFonts w:ascii="Arial" w:hAnsi="Arial" w:cs="Arial"/>
        </w:rPr>
        <w:t>Imaging, MDT will be requested as per normal practices</w:t>
      </w:r>
    </w:p>
    <w:p w:rsidR="00E82E1F" w:rsidRPr="00E82E1F" w:rsidRDefault="00E82E1F" w:rsidP="00E82E1F">
      <w:pPr>
        <w:rPr>
          <w:rFonts w:ascii="Arial" w:hAnsi="Arial" w:cs="Arial"/>
        </w:rPr>
      </w:pPr>
    </w:p>
    <w:p w:rsidR="00A65EA3" w:rsidRDefault="00A65EA3" w:rsidP="007B0491">
      <w:pPr>
        <w:pStyle w:val="ListParagraph"/>
        <w:numPr>
          <w:ilvl w:val="0"/>
          <w:numId w:val="11"/>
        </w:numPr>
        <w:rPr>
          <w:rFonts w:ascii="Arial" w:hAnsi="Arial" w:cs="Arial"/>
        </w:rPr>
      </w:pPr>
      <w:r>
        <w:rPr>
          <w:rFonts w:ascii="Arial" w:hAnsi="Arial" w:cs="Arial"/>
        </w:rPr>
        <w:t>MDT is via Microsoft teams to maintain social distancing for which the s</w:t>
      </w:r>
      <w:r w:rsidR="00E82E1F">
        <w:rPr>
          <w:rFonts w:ascii="Arial" w:hAnsi="Arial" w:cs="Arial"/>
        </w:rPr>
        <w:t>creening MDT members have access</w:t>
      </w:r>
    </w:p>
    <w:p w:rsidR="00E82E1F" w:rsidRPr="00E82E1F" w:rsidRDefault="00E82E1F" w:rsidP="00E82E1F">
      <w:pPr>
        <w:rPr>
          <w:rFonts w:ascii="Arial" w:hAnsi="Arial" w:cs="Arial"/>
        </w:rPr>
      </w:pPr>
    </w:p>
    <w:p w:rsidR="00A65EA3" w:rsidRDefault="00A65EA3" w:rsidP="007B0491">
      <w:pPr>
        <w:pStyle w:val="ListParagraph"/>
        <w:numPr>
          <w:ilvl w:val="0"/>
          <w:numId w:val="11"/>
        </w:numPr>
        <w:rPr>
          <w:rFonts w:ascii="Arial" w:hAnsi="Arial" w:cs="Arial"/>
        </w:rPr>
      </w:pPr>
      <w:r w:rsidRPr="00A65EA3">
        <w:rPr>
          <w:rFonts w:ascii="Arial" w:hAnsi="Arial" w:cs="Arial"/>
        </w:rPr>
        <w:t xml:space="preserve">All appointments new or follow up are taking place remotely via telephone and patients are </w:t>
      </w:r>
      <w:r>
        <w:rPr>
          <w:rFonts w:ascii="Arial" w:hAnsi="Arial" w:cs="Arial"/>
        </w:rPr>
        <w:t xml:space="preserve">currently </w:t>
      </w:r>
      <w:r w:rsidRPr="00A65EA3">
        <w:rPr>
          <w:rFonts w:ascii="Arial" w:hAnsi="Arial" w:cs="Arial"/>
        </w:rPr>
        <w:t xml:space="preserve">booked in under </w:t>
      </w:r>
      <w:r w:rsidR="00E11CEC">
        <w:rPr>
          <w:rFonts w:ascii="Arial" w:hAnsi="Arial" w:cs="Arial"/>
        </w:rPr>
        <w:t xml:space="preserve">“Tuesday </w:t>
      </w:r>
      <w:r w:rsidRPr="00A65EA3">
        <w:rPr>
          <w:rFonts w:ascii="Arial" w:hAnsi="Arial" w:cs="Arial"/>
        </w:rPr>
        <w:t>cancer clinic</w:t>
      </w:r>
      <w:r w:rsidR="00E11CEC">
        <w:rPr>
          <w:rFonts w:ascii="Arial" w:hAnsi="Arial" w:cs="Arial"/>
        </w:rPr>
        <w:t>”</w:t>
      </w:r>
      <w:r w:rsidRPr="00A65EA3">
        <w:rPr>
          <w:rFonts w:ascii="Arial" w:hAnsi="Arial" w:cs="Arial"/>
        </w:rPr>
        <w:t xml:space="preserve"> via S</w:t>
      </w:r>
      <w:r w:rsidR="00E11CEC">
        <w:rPr>
          <w:rFonts w:ascii="Arial" w:hAnsi="Arial" w:cs="Arial"/>
        </w:rPr>
        <w:t xml:space="preserve">t </w:t>
      </w:r>
      <w:r w:rsidRPr="00A65EA3">
        <w:rPr>
          <w:rFonts w:ascii="Arial" w:hAnsi="Arial" w:cs="Arial"/>
        </w:rPr>
        <w:t>M</w:t>
      </w:r>
      <w:r w:rsidR="00E11CEC">
        <w:rPr>
          <w:rFonts w:ascii="Arial" w:hAnsi="Arial" w:cs="Arial"/>
        </w:rPr>
        <w:t>ark’s</w:t>
      </w:r>
      <w:r w:rsidR="00E82E1F">
        <w:rPr>
          <w:rFonts w:ascii="Arial" w:hAnsi="Arial" w:cs="Arial"/>
        </w:rPr>
        <w:t xml:space="preserve"> appointment team.</w:t>
      </w:r>
    </w:p>
    <w:p w:rsidR="00E82E1F" w:rsidRPr="00E82E1F" w:rsidRDefault="00E82E1F" w:rsidP="00E82E1F">
      <w:pPr>
        <w:rPr>
          <w:rFonts w:ascii="Arial" w:hAnsi="Arial" w:cs="Arial"/>
        </w:rPr>
      </w:pPr>
    </w:p>
    <w:p w:rsidR="00A65EA3" w:rsidRDefault="00A65EA3" w:rsidP="007B0491">
      <w:pPr>
        <w:pStyle w:val="ListParagraph"/>
        <w:numPr>
          <w:ilvl w:val="0"/>
          <w:numId w:val="11"/>
        </w:numPr>
        <w:rPr>
          <w:rFonts w:ascii="Arial" w:hAnsi="Arial" w:cs="Arial"/>
        </w:rPr>
      </w:pPr>
      <w:r w:rsidRPr="00A65EA3">
        <w:rPr>
          <w:rFonts w:ascii="Arial" w:hAnsi="Arial" w:cs="Arial"/>
        </w:rPr>
        <w:t xml:space="preserve">If </w:t>
      </w:r>
      <w:r w:rsidR="00E11CEC">
        <w:rPr>
          <w:rFonts w:ascii="Arial" w:hAnsi="Arial" w:cs="Arial"/>
        </w:rPr>
        <w:t>there is a need the</w:t>
      </w:r>
      <w:r w:rsidRPr="00A65EA3">
        <w:rPr>
          <w:rFonts w:ascii="Arial" w:hAnsi="Arial" w:cs="Arial"/>
        </w:rPr>
        <w:t xml:space="preserve"> surgical team </w:t>
      </w:r>
      <w:r w:rsidR="00E11CEC">
        <w:rPr>
          <w:rFonts w:ascii="Arial" w:hAnsi="Arial" w:cs="Arial"/>
        </w:rPr>
        <w:t xml:space="preserve">will see patients </w:t>
      </w:r>
      <w:r w:rsidRPr="00A65EA3">
        <w:rPr>
          <w:rFonts w:ascii="Arial" w:hAnsi="Arial" w:cs="Arial"/>
        </w:rPr>
        <w:t>face to face in their respective clinic.</w:t>
      </w:r>
    </w:p>
    <w:p w:rsidR="00E82E1F" w:rsidRPr="00E82E1F" w:rsidRDefault="00E82E1F" w:rsidP="00E82E1F">
      <w:pPr>
        <w:rPr>
          <w:rFonts w:ascii="Arial" w:hAnsi="Arial" w:cs="Arial"/>
        </w:rPr>
      </w:pPr>
    </w:p>
    <w:p w:rsidR="00E11CEC" w:rsidRDefault="00E11CEC" w:rsidP="007B0491">
      <w:pPr>
        <w:pStyle w:val="ListParagraph"/>
        <w:numPr>
          <w:ilvl w:val="0"/>
          <w:numId w:val="11"/>
        </w:numPr>
        <w:rPr>
          <w:rFonts w:ascii="Arial" w:hAnsi="Arial" w:cs="Arial"/>
        </w:rPr>
      </w:pPr>
      <w:r w:rsidRPr="00E11CEC">
        <w:rPr>
          <w:rFonts w:ascii="Arial" w:hAnsi="Arial" w:cs="Arial"/>
        </w:rPr>
        <w:t>All trusts will continue with as much priority cancer surgery as possible while there is capacity within their organisation. Where demand outweighs capacity patients to be referred to the Cancer Hub for time critical cancer surgery</w:t>
      </w:r>
      <w:r>
        <w:rPr>
          <w:rFonts w:ascii="Arial" w:hAnsi="Arial" w:cs="Arial"/>
        </w:rPr>
        <w:t>*.</w:t>
      </w:r>
    </w:p>
    <w:p w:rsidR="00E82E1F" w:rsidRPr="00E82E1F" w:rsidRDefault="00E82E1F" w:rsidP="00E82E1F">
      <w:pPr>
        <w:rPr>
          <w:rFonts w:ascii="Arial" w:hAnsi="Arial" w:cs="Arial"/>
        </w:rPr>
      </w:pPr>
    </w:p>
    <w:p w:rsidR="00E11CEC" w:rsidRDefault="00E11CEC" w:rsidP="007B0491">
      <w:pPr>
        <w:pStyle w:val="ListParagraph"/>
        <w:numPr>
          <w:ilvl w:val="0"/>
          <w:numId w:val="11"/>
        </w:numPr>
        <w:rPr>
          <w:rFonts w:ascii="Arial" w:hAnsi="Arial" w:cs="Arial"/>
        </w:rPr>
      </w:pPr>
      <w:r w:rsidRPr="00E11CEC">
        <w:rPr>
          <w:rFonts w:ascii="Arial" w:hAnsi="Arial" w:cs="Arial"/>
        </w:rPr>
        <w:t>The RM Cancer Hub prioritises level 1b and level 2 patients</w:t>
      </w:r>
      <w:r>
        <w:rPr>
          <w:rFonts w:ascii="Arial" w:hAnsi="Arial" w:cs="Arial"/>
        </w:rPr>
        <w:t>*</w:t>
      </w:r>
      <w:r w:rsidRPr="00E11CEC">
        <w:rPr>
          <w:rFonts w:ascii="Arial" w:hAnsi="Arial" w:cs="Arial"/>
        </w:rPr>
        <w:t>.  </w:t>
      </w:r>
    </w:p>
    <w:p w:rsidR="00E82E1F" w:rsidRPr="00E82E1F" w:rsidRDefault="00E82E1F" w:rsidP="00E82E1F">
      <w:pPr>
        <w:rPr>
          <w:rFonts w:ascii="Arial" w:hAnsi="Arial" w:cs="Arial"/>
        </w:rPr>
      </w:pPr>
    </w:p>
    <w:p w:rsidR="00E82E1F" w:rsidRPr="00806394" w:rsidRDefault="00E11CEC" w:rsidP="007B0491">
      <w:pPr>
        <w:pStyle w:val="ListParagraph"/>
        <w:numPr>
          <w:ilvl w:val="0"/>
          <w:numId w:val="11"/>
        </w:numPr>
        <w:rPr>
          <w:rFonts w:ascii="Arial" w:hAnsi="Arial" w:cs="Arial"/>
        </w:rPr>
      </w:pPr>
      <w:r w:rsidRPr="00E11CEC">
        <w:rPr>
          <w:rFonts w:ascii="Arial" w:hAnsi="Arial" w:cs="Arial"/>
        </w:rPr>
        <w:t>Patients will remain on their local PTL for tracking and ensuring post-operative follow-up</w:t>
      </w:r>
      <w:r>
        <w:rPr>
          <w:rFonts w:ascii="Arial" w:hAnsi="Arial" w:cs="Arial"/>
        </w:rPr>
        <w:t>*</w:t>
      </w:r>
      <w:r w:rsidRPr="00E11CEC">
        <w:rPr>
          <w:rFonts w:ascii="Arial" w:hAnsi="Arial" w:cs="Arial"/>
        </w:rPr>
        <w:t>.</w:t>
      </w:r>
    </w:p>
    <w:p w:rsidR="00E82E1F" w:rsidRPr="00E82E1F" w:rsidRDefault="00E82E1F" w:rsidP="00E82E1F">
      <w:pPr>
        <w:rPr>
          <w:rFonts w:ascii="Arial" w:hAnsi="Arial" w:cs="Arial"/>
        </w:rPr>
      </w:pPr>
    </w:p>
    <w:p w:rsidR="00E82E1F" w:rsidRDefault="00E11CEC" w:rsidP="00A153DE">
      <w:pPr>
        <w:pStyle w:val="ListParagraph"/>
        <w:numPr>
          <w:ilvl w:val="0"/>
          <w:numId w:val="11"/>
        </w:numPr>
        <w:rPr>
          <w:rFonts w:ascii="Arial" w:hAnsi="Arial" w:cs="Arial"/>
        </w:rPr>
      </w:pPr>
      <w:r>
        <w:rPr>
          <w:rFonts w:ascii="Arial" w:hAnsi="Arial" w:cs="Arial"/>
        </w:rPr>
        <w:t>*</w:t>
      </w:r>
      <w:r w:rsidRPr="00E11CEC">
        <w:rPr>
          <w:rFonts w:ascii="Arial" w:hAnsi="Arial" w:cs="Arial"/>
        </w:rPr>
        <w:t>Please see - RM Partners Delivery Group Meeting Pack, 23 April 2020</w:t>
      </w:r>
    </w:p>
    <w:p w:rsidR="00953F55" w:rsidRPr="00F1190B" w:rsidRDefault="00953F55" w:rsidP="00F1190B">
      <w:pPr>
        <w:rPr>
          <w:rFonts w:ascii="Arial" w:hAnsi="Arial" w:cs="Arial"/>
        </w:rPr>
      </w:pPr>
    </w:p>
    <w:p w:rsidR="00904EBD" w:rsidRPr="00B011E0" w:rsidRDefault="00E11CEC" w:rsidP="00904EBD">
      <w:pPr>
        <w:pStyle w:val="Heading1"/>
        <w:rPr>
          <w:rFonts w:ascii="Arial" w:hAnsi="Arial" w:cs="Arial"/>
          <w:sz w:val="24"/>
          <w:szCs w:val="24"/>
        </w:rPr>
      </w:pPr>
      <w:r>
        <w:rPr>
          <w:rFonts w:ascii="Arial" w:hAnsi="Arial" w:cs="Arial"/>
          <w:sz w:val="24"/>
          <w:szCs w:val="24"/>
        </w:rPr>
        <w:t>Re</w:t>
      </w:r>
      <w:r w:rsidR="00B011E0">
        <w:rPr>
          <w:rFonts w:ascii="Arial" w:hAnsi="Arial" w:cs="Arial"/>
          <w:sz w:val="24"/>
          <w:szCs w:val="24"/>
        </w:rPr>
        <w:t>ferences</w:t>
      </w:r>
    </w:p>
    <w:p w:rsidR="00904EBD" w:rsidRPr="00417170" w:rsidRDefault="00904EBD" w:rsidP="007B0491">
      <w:pPr>
        <w:pStyle w:val="ListParagraph"/>
        <w:numPr>
          <w:ilvl w:val="0"/>
          <w:numId w:val="9"/>
        </w:numPr>
        <w:rPr>
          <w:rFonts w:ascii="Arial" w:hAnsi="Arial" w:cs="Arial"/>
        </w:rPr>
      </w:pPr>
      <w:r w:rsidRPr="00417170">
        <w:rPr>
          <w:rFonts w:ascii="Arial" w:hAnsi="Arial" w:cs="Arial"/>
        </w:rPr>
        <w:t>Clinical guide for risk stratifying participants on the bowel cancer screening pathway, 27 April 2020 Version 1.0</w:t>
      </w:r>
    </w:p>
    <w:p w:rsidR="00904EBD" w:rsidRPr="00417170" w:rsidRDefault="00904EBD" w:rsidP="007B0491">
      <w:pPr>
        <w:pStyle w:val="ListParagraph"/>
        <w:numPr>
          <w:ilvl w:val="0"/>
          <w:numId w:val="9"/>
        </w:numPr>
        <w:rPr>
          <w:rFonts w:ascii="Arial" w:hAnsi="Arial" w:cs="Arial"/>
        </w:rPr>
      </w:pPr>
      <w:r w:rsidRPr="00417170">
        <w:rPr>
          <w:rFonts w:ascii="Arial" w:hAnsi="Arial" w:cs="Arial"/>
        </w:rPr>
        <w:t>SSP support for BCSP hub helpline during COVID19 epidemic (sent 21</w:t>
      </w:r>
      <w:r w:rsidRPr="00417170">
        <w:rPr>
          <w:rFonts w:ascii="Arial" w:hAnsi="Arial" w:cs="Arial"/>
          <w:vertAlign w:val="superscript"/>
        </w:rPr>
        <w:t>st</w:t>
      </w:r>
      <w:r w:rsidRPr="00417170">
        <w:rPr>
          <w:rFonts w:ascii="Arial" w:hAnsi="Arial" w:cs="Arial"/>
        </w:rPr>
        <w:t xml:space="preserve"> April 2020)</w:t>
      </w:r>
    </w:p>
    <w:p w:rsidR="00904EBD" w:rsidRPr="00417170" w:rsidRDefault="00904EBD" w:rsidP="007B0491">
      <w:pPr>
        <w:pStyle w:val="ListParagraph"/>
        <w:numPr>
          <w:ilvl w:val="0"/>
          <w:numId w:val="9"/>
        </w:numPr>
        <w:rPr>
          <w:rFonts w:ascii="Arial" w:hAnsi="Arial" w:cs="Arial"/>
        </w:rPr>
      </w:pPr>
      <w:r w:rsidRPr="00417170">
        <w:rPr>
          <w:rFonts w:ascii="Arial" w:hAnsi="Arial" w:cs="Arial"/>
        </w:rPr>
        <w:t>NHS Bowel Cancer Screening  COVID-19 Task and Finish Group, Frequently asked questions (FAQs), 14 April 2020</w:t>
      </w:r>
    </w:p>
    <w:p w:rsidR="00904EBD" w:rsidRPr="00417170" w:rsidRDefault="00904EBD" w:rsidP="007B0491">
      <w:pPr>
        <w:pStyle w:val="ListParagraph"/>
        <w:numPr>
          <w:ilvl w:val="0"/>
          <w:numId w:val="9"/>
        </w:numPr>
        <w:rPr>
          <w:rFonts w:ascii="Arial" w:hAnsi="Arial" w:cs="Arial"/>
        </w:rPr>
      </w:pPr>
      <w:r w:rsidRPr="00417170">
        <w:rPr>
          <w:rFonts w:ascii="Arial" w:hAnsi="Arial" w:cs="Arial"/>
        </w:rPr>
        <w:t>Clinical guide for the management of patients requiring endoscopy during the coronavirus pandemic, 02 April 2020 Version 1, Publications approval reference: 001559</w:t>
      </w:r>
    </w:p>
    <w:p w:rsidR="00A7291A" w:rsidRPr="00A7291A" w:rsidRDefault="00904EBD" w:rsidP="007B0491">
      <w:pPr>
        <w:pStyle w:val="ListParagraph"/>
        <w:numPr>
          <w:ilvl w:val="0"/>
          <w:numId w:val="9"/>
        </w:numPr>
        <w:rPr>
          <w:rFonts w:ascii="Arial" w:hAnsi="Arial" w:cs="Arial"/>
        </w:rPr>
      </w:pPr>
      <w:r w:rsidRPr="00417170">
        <w:rPr>
          <w:rFonts w:ascii="Arial" w:hAnsi="Arial" w:cs="Arial"/>
        </w:rPr>
        <w:t>Endoscopy Services: Covid-19 Recovery Strategy</w:t>
      </w:r>
    </w:p>
    <w:p w:rsidR="00A7291A" w:rsidRDefault="00A7291A" w:rsidP="007B0491">
      <w:pPr>
        <w:pStyle w:val="ListParagraph"/>
        <w:numPr>
          <w:ilvl w:val="0"/>
          <w:numId w:val="9"/>
        </w:numPr>
        <w:rPr>
          <w:rFonts w:ascii="Arial" w:hAnsi="Arial" w:cs="Arial"/>
        </w:rPr>
      </w:pPr>
      <w:r w:rsidRPr="00A7291A">
        <w:rPr>
          <w:rFonts w:ascii="Arial" w:hAnsi="Arial" w:cs="Arial"/>
        </w:rPr>
        <w:t xml:space="preserve">Guidance </w:t>
      </w:r>
      <w:r>
        <w:rPr>
          <w:rFonts w:ascii="Arial" w:hAnsi="Arial" w:cs="Arial"/>
        </w:rPr>
        <w:t xml:space="preserve">: </w:t>
      </w:r>
      <w:r w:rsidRPr="00A7291A">
        <w:rPr>
          <w:rFonts w:ascii="Arial" w:hAnsi="Arial" w:cs="Arial"/>
        </w:rPr>
        <w:t>Transmission characteristics and principles of i</w:t>
      </w:r>
      <w:r>
        <w:rPr>
          <w:rFonts w:ascii="Arial" w:hAnsi="Arial" w:cs="Arial"/>
        </w:rPr>
        <w:t xml:space="preserve">nfection prevention and control, </w:t>
      </w:r>
      <w:r w:rsidRPr="00A7291A">
        <w:rPr>
          <w:rFonts w:ascii="Arial" w:hAnsi="Arial" w:cs="Arial"/>
        </w:rPr>
        <w:t>Updated 27 April 2020</w:t>
      </w:r>
      <w:r>
        <w:rPr>
          <w:rFonts w:ascii="Arial" w:hAnsi="Arial" w:cs="Arial"/>
        </w:rPr>
        <w:t xml:space="preserve"> - </w:t>
      </w:r>
      <w:hyperlink r:id="rId7" w:anchor="contents" w:history="1">
        <w:r w:rsidRPr="00E53B24">
          <w:rPr>
            <w:rStyle w:val="Hyperlink"/>
            <w:rFonts w:ascii="Arial" w:hAnsi="Arial" w:cs="Arial"/>
          </w:rPr>
          <w:t>https://www.gov.uk/government/publications/wuhan-novel-coronavirus-infection-prevention-and-control/transmission-characteristics-and-principles-of-infection-prevention-and-control#contents</w:t>
        </w:r>
      </w:hyperlink>
    </w:p>
    <w:p w:rsidR="00A7291A" w:rsidRDefault="00A65EA3" w:rsidP="007B0491">
      <w:pPr>
        <w:pStyle w:val="ListParagraph"/>
        <w:numPr>
          <w:ilvl w:val="0"/>
          <w:numId w:val="9"/>
        </w:numPr>
        <w:rPr>
          <w:rFonts w:ascii="Arial" w:hAnsi="Arial" w:cs="Arial"/>
        </w:rPr>
      </w:pPr>
      <w:r>
        <w:rPr>
          <w:rFonts w:ascii="Arial" w:hAnsi="Arial" w:cs="Arial"/>
        </w:rPr>
        <w:t xml:space="preserve">RM Partners Delivery Group </w:t>
      </w:r>
      <w:r w:rsidRPr="00A65EA3">
        <w:rPr>
          <w:rFonts w:ascii="Arial" w:hAnsi="Arial" w:cs="Arial"/>
        </w:rPr>
        <w:t>Meeting Pack</w:t>
      </w:r>
      <w:r>
        <w:rPr>
          <w:rFonts w:ascii="Arial" w:hAnsi="Arial" w:cs="Arial"/>
        </w:rPr>
        <w:t>, 23 April 2020</w:t>
      </w:r>
    </w:p>
    <w:p w:rsidR="00953F55" w:rsidRPr="00953F55" w:rsidRDefault="00953F55" w:rsidP="00953F55">
      <w:pPr>
        <w:pStyle w:val="ListParagraph"/>
        <w:numPr>
          <w:ilvl w:val="0"/>
          <w:numId w:val="9"/>
        </w:numPr>
        <w:rPr>
          <w:rFonts w:ascii="Arial" w:hAnsi="Arial" w:cs="Arial"/>
        </w:rPr>
      </w:pPr>
      <w:r w:rsidRPr="00953F55">
        <w:rPr>
          <w:rFonts w:ascii="Arial" w:hAnsi="Arial" w:cs="Arial"/>
        </w:rPr>
        <w:t>St Mark’s Bowel Cancer Screening Centre</w:t>
      </w:r>
      <w:r>
        <w:rPr>
          <w:rFonts w:ascii="Arial" w:hAnsi="Arial" w:cs="Arial"/>
        </w:rPr>
        <w:t xml:space="preserve"> - </w:t>
      </w:r>
      <w:r w:rsidRPr="00953F55">
        <w:rPr>
          <w:rFonts w:ascii="Arial" w:hAnsi="Arial" w:cs="Arial"/>
        </w:rPr>
        <w:t>Executive Summary</w:t>
      </w:r>
    </w:p>
    <w:p w:rsidR="00E82E1F" w:rsidRDefault="00E82E1F" w:rsidP="007B0491">
      <w:pPr>
        <w:pStyle w:val="ListParagraph"/>
        <w:numPr>
          <w:ilvl w:val="0"/>
          <w:numId w:val="9"/>
        </w:numPr>
        <w:rPr>
          <w:rFonts w:ascii="Arial" w:hAnsi="Arial" w:cs="Arial"/>
        </w:rPr>
      </w:pPr>
      <w:r>
        <w:rPr>
          <w:rFonts w:ascii="Arial" w:hAnsi="Arial" w:cs="Arial"/>
        </w:rPr>
        <w:t>BSG</w:t>
      </w:r>
      <w:r w:rsidR="00520E87">
        <w:rPr>
          <w:rFonts w:ascii="Arial" w:hAnsi="Arial" w:cs="Arial"/>
        </w:rPr>
        <w:t xml:space="preserve"> – British Society of </w:t>
      </w:r>
      <w:r w:rsidR="00953F55">
        <w:rPr>
          <w:rFonts w:ascii="Arial" w:hAnsi="Arial" w:cs="Arial"/>
        </w:rPr>
        <w:t>Gastroenterology</w:t>
      </w:r>
    </w:p>
    <w:p w:rsidR="00953F55" w:rsidRDefault="00953F55" w:rsidP="007B0491">
      <w:pPr>
        <w:pStyle w:val="ListParagraph"/>
        <w:numPr>
          <w:ilvl w:val="0"/>
          <w:numId w:val="9"/>
        </w:numPr>
        <w:rPr>
          <w:rFonts w:ascii="Arial" w:hAnsi="Arial" w:cs="Arial"/>
        </w:rPr>
      </w:pPr>
      <w:r>
        <w:rPr>
          <w:rFonts w:ascii="Arial" w:hAnsi="Arial" w:cs="Arial"/>
        </w:rPr>
        <w:t>JAG – Joint advisory Group for GI endoscopy</w:t>
      </w:r>
    </w:p>
    <w:p w:rsidR="001E1F13" w:rsidRPr="001E1F13" w:rsidRDefault="001E1F13" w:rsidP="001E1F13">
      <w:pPr>
        <w:pStyle w:val="ListParagraph"/>
        <w:numPr>
          <w:ilvl w:val="0"/>
          <w:numId w:val="9"/>
        </w:numPr>
        <w:rPr>
          <w:rFonts w:ascii="Arial" w:hAnsi="Arial" w:cs="Arial"/>
        </w:rPr>
      </w:pPr>
      <w:r w:rsidRPr="001E1F13">
        <w:rPr>
          <w:rFonts w:ascii="Arial" w:hAnsi="Arial" w:cs="Arial"/>
        </w:rPr>
        <w:t>Pan</w:t>
      </w:r>
      <w:r>
        <w:rPr>
          <w:rFonts w:ascii="Arial" w:hAnsi="Arial" w:cs="Arial"/>
        </w:rPr>
        <w:t xml:space="preserve"> </w:t>
      </w:r>
      <w:r w:rsidRPr="001E1F13">
        <w:rPr>
          <w:rFonts w:ascii="Arial" w:hAnsi="Arial" w:cs="Arial"/>
        </w:rPr>
        <w:t>London Guidance on the Principles for</w:t>
      </w:r>
      <w:r>
        <w:rPr>
          <w:rFonts w:ascii="Arial" w:hAnsi="Arial" w:cs="Arial"/>
        </w:rPr>
        <w:t xml:space="preserve"> </w:t>
      </w:r>
      <w:r w:rsidRPr="001E1F13">
        <w:rPr>
          <w:rFonts w:ascii="Arial" w:hAnsi="Arial" w:cs="Arial"/>
        </w:rPr>
        <w:t>Infection Prevention &amp; Control</w:t>
      </w:r>
      <w:r>
        <w:rPr>
          <w:rFonts w:ascii="Arial" w:hAnsi="Arial" w:cs="Arial"/>
        </w:rPr>
        <w:t xml:space="preserve"> </w:t>
      </w:r>
      <w:r w:rsidRPr="001E1F13">
        <w:rPr>
          <w:rFonts w:ascii="Arial" w:hAnsi="Arial" w:cs="Arial"/>
        </w:rPr>
        <w:t>In the context of COVID 19 to reduce the risk to patients being</w:t>
      </w:r>
      <w:r>
        <w:rPr>
          <w:rFonts w:ascii="Arial" w:hAnsi="Arial" w:cs="Arial"/>
        </w:rPr>
        <w:t xml:space="preserve"> </w:t>
      </w:r>
      <w:r w:rsidRPr="001E1F13">
        <w:rPr>
          <w:rFonts w:ascii="Arial" w:hAnsi="Arial" w:cs="Arial"/>
        </w:rPr>
        <w:t>provided with planned and emergency care in all healthcare</w:t>
      </w:r>
      <w:r>
        <w:rPr>
          <w:rFonts w:ascii="Arial" w:hAnsi="Arial" w:cs="Arial"/>
        </w:rPr>
        <w:t xml:space="preserve"> </w:t>
      </w:r>
      <w:r w:rsidRPr="001E1F13">
        <w:rPr>
          <w:rFonts w:ascii="Arial" w:hAnsi="Arial" w:cs="Arial"/>
        </w:rPr>
        <w:t>settings</w:t>
      </w:r>
    </w:p>
    <w:sectPr w:rsidR="001E1F13" w:rsidRPr="001E1F13" w:rsidSect="00C26C0B">
      <w:headerReference w:type="default" r:id="rId8"/>
      <w:footerReference w:type="default" r:id="rId9"/>
      <w:pgSz w:w="11900" w:h="16840"/>
      <w:pgMar w:top="1134" w:right="1134" w:bottom="1134" w:left="1418" w:header="170"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928" w:rsidRDefault="001C7928">
      <w:r>
        <w:separator/>
      </w:r>
    </w:p>
  </w:endnote>
  <w:endnote w:type="continuationSeparator" w:id="0">
    <w:p w:rsidR="001C7928" w:rsidRDefault="001C7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Lucida Grand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4246309"/>
      <w:docPartObj>
        <w:docPartGallery w:val="Page Numbers (Bottom of Page)"/>
        <w:docPartUnique/>
      </w:docPartObj>
    </w:sdtPr>
    <w:sdtEndPr/>
    <w:sdtContent>
      <w:sdt>
        <w:sdtPr>
          <w:id w:val="860082579"/>
          <w:docPartObj>
            <w:docPartGallery w:val="Page Numbers (Top of Page)"/>
            <w:docPartUnique/>
          </w:docPartObj>
        </w:sdtPr>
        <w:sdtEndPr/>
        <w:sdtContent>
          <w:p w:rsidR="001C7928" w:rsidRPr="00BC155A" w:rsidRDefault="001C7928" w:rsidP="00270557">
            <w:pPr>
              <w:pStyle w:val="Footer"/>
              <w:rPr>
                <w:sz w:val="16"/>
                <w:szCs w:val="16"/>
              </w:rPr>
            </w:pP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252"/>
            </w:tblGrid>
            <w:tr w:rsidR="001C7928" w:rsidTr="00BC155A">
              <w:tc>
                <w:tcPr>
                  <w:tcW w:w="2093" w:type="dxa"/>
                </w:tcPr>
                <w:p w:rsidR="001C7928" w:rsidRPr="00C7528F" w:rsidRDefault="001C7928" w:rsidP="00E82E1F">
                  <w:pPr>
                    <w:rPr>
                      <w:rFonts w:ascii="Arial" w:hAnsi="Arial" w:cs="Arial"/>
                      <w:sz w:val="16"/>
                      <w:szCs w:val="16"/>
                    </w:rPr>
                  </w:pPr>
                  <w:r w:rsidRPr="00C7528F">
                    <w:rPr>
                      <w:rFonts w:ascii="Arial" w:hAnsi="Arial" w:cs="Arial"/>
                      <w:sz w:val="16"/>
                      <w:szCs w:val="16"/>
                    </w:rPr>
                    <w:t>Approved by:</w:t>
                  </w:r>
                </w:p>
              </w:tc>
              <w:tc>
                <w:tcPr>
                  <w:tcW w:w="4252" w:type="dxa"/>
                </w:tcPr>
                <w:p w:rsidR="001C7928" w:rsidRPr="00C7528F" w:rsidRDefault="001C7928" w:rsidP="00BC155A">
                  <w:pPr>
                    <w:rPr>
                      <w:rFonts w:ascii="Arial" w:hAnsi="Arial" w:cs="Arial"/>
                      <w:sz w:val="16"/>
                      <w:szCs w:val="16"/>
                    </w:rPr>
                  </w:pPr>
                </w:p>
              </w:tc>
            </w:tr>
            <w:tr w:rsidR="001C7928" w:rsidTr="00BC155A">
              <w:tc>
                <w:tcPr>
                  <w:tcW w:w="2093" w:type="dxa"/>
                </w:tcPr>
                <w:p w:rsidR="001C7928" w:rsidRPr="00C7528F" w:rsidRDefault="001C7928" w:rsidP="00E82E1F">
                  <w:pPr>
                    <w:rPr>
                      <w:rFonts w:ascii="Arial" w:hAnsi="Arial" w:cs="Arial"/>
                      <w:sz w:val="16"/>
                      <w:szCs w:val="16"/>
                    </w:rPr>
                  </w:pPr>
                  <w:r w:rsidRPr="00C7528F">
                    <w:rPr>
                      <w:rFonts w:ascii="Arial" w:hAnsi="Arial" w:cs="Arial"/>
                      <w:sz w:val="16"/>
                      <w:szCs w:val="16"/>
                    </w:rPr>
                    <w:t>Effective from:</w:t>
                  </w:r>
                </w:p>
              </w:tc>
              <w:tc>
                <w:tcPr>
                  <w:tcW w:w="4252" w:type="dxa"/>
                </w:tcPr>
                <w:p w:rsidR="001C7928" w:rsidRPr="00C7528F" w:rsidRDefault="001C7928" w:rsidP="00E82E1F">
                  <w:pPr>
                    <w:rPr>
                      <w:rFonts w:ascii="Arial" w:hAnsi="Arial" w:cs="Arial"/>
                      <w:sz w:val="16"/>
                      <w:szCs w:val="16"/>
                    </w:rPr>
                  </w:pPr>
                  <w:r>
                    <w:rPr>
                      <w:rFonts w:ascii="Arial" w:hAnsi="Arial" w:cs="Arial"/>
                      <w:sz w:val="16"/>
                      <w:szCs w:val="16"/>
                    </w:rPr>
                    <w:t>April 2020</w:t>
                  </w:r>
                </w:p>
              </w:tc>
            </w:tr>
            <w:tr w:rsidR="001C7928" w:rsidTr="00BC155A">
              <w:tc>
                <w:tcPr>
                  <w:tcW w:w="2093" w:type="dxa"/>
                </w:tcPr>
                <w:p w:rsidR="001C7928" w:rsidRPr="00C7528F" w:rsidRDefault="001C7928" w:rsidP="00E82E1F">
                  <w:pPr>
                    <w:rPr>
                      <w:rFonts w:ascii="Arial" w:hAnsi="Arial" w:cs="Arial"/>
                      <w:sz w:val="16"/>
                      <w:szCs w:val="16"/>
                    </w:rPr>
                  </w:pPr>
                  <w:r w:rsidRPr="00C7528F">
                    <w:rPr>
                      <w:rFonts w:ascii="Arial" w:hAnsi="Arial" w:cs="Arial"/>
                      <w:sz w:val="16"/>
                      <w:szCs w:val="16"/>
                    </w:rPr>
                    <w:t>Reviewed:</w:t>
                  </w:r>
                </w:p>
              </w:tc>
              <w:tc>
                <w:tcPr>
                  <w:tcW w:w="4252" w:type="dxa"/>
                </w:tcPr>
                <w:p w:rsidR="001C7928" w:rsidRPr="00C7528F" w:rsidRDefault="001C7928" w:rsidP="00E82E1F">
                  <w:pPr>
                    <w:rPr>
                      <w:rFonts w:ascii="Arial" w:hAnsi="Arial" w:cs="Arial"/>
                      <w:sz w:val="16"/>
                      <w:szCs w:val="16"/>
                    </w:rPr>
                  </w:pPr>
                  <w:r>
                    <w:rPr>
                      <w:rFonts w:ascii="Arial" w:hAnsi="Arial" w:cs="Arial"/>
                      <w:sz w:val="16"/>
                      <w:szCs w:val="16"/>
                    </w:rPr>
                    <w:t>May 2020</w:t>
                  </w:r>
                </w:p>
              </w:tc>
            </w:tr>
            <w:tr w:rsidR="001C7928" w:rsidTr="00BC155A">
              <w:tc>
                <w:tcPr>
                  <w:tcW w:w="2093" w:type="dxa"/>
                </w:tcPr>
                <w:p w:rsidR="001C7928" w:rsidRPr="00C7528F" w:rsidRDefault="001C7928" w:rsidP="00E82E1F">
                  <w:pPr>
                    <w:rPr>
                      <w:rFonts w:ascii="Arial" w:hAnsi="Arial" w:cs="Arial"/>
                      <w:sz w:val="16"/>
                      <w:szCs w:val="16"/>
                    </w:rPr>
                  </w:pPr>
                  <w:r w:rsidRPr="00C7528F">
                    <w:rPr>
                      <w:rFonts w:ascii="Arial" w:hAnsi="Arial" w:cs="Arial"/>
                      <w:sz w:val="16"/>
                      <w:szCs w:val="16"/>
                    </w:rPr>
                    <w:t>Issue Number:</w:t>
                  </w:r>
                </w:p>
              </w:tc>
              <w:tc>
                <w:tcPr>
                  <w:tcW w:w="4252" w:type="dxa"/>
                </w:tcPr>
                <w:p w:rsidR="001C7928" w:rsidRPr="00C7528F" w:rsidRDefault="001C7928" w:rsidP="00E82E1F">
                  <w:pPr>
                    <w:rPr>
                      <w:rFonts w:ascii="Arial" w:hAnsi="Arial" w:cs="Arial"/>
                      <w:sz w:val="16"/>
                      <w:szCs w:val="16"/>
                    </w:rPr>
                  </w:pPr>
                  <w:r>
                    <w:rPr>
                      <w:rFonts w:ascii="Arial" w:hAnsi="Arial" w:cs="Arial"/>
                      <w:sz w:val="16"/>
                      <w:szCs w:val="16"/>
                    </w:rPr>
                    <w:t>1.4</w:t>
                  </w:r>
                </w:p>
              </w:tc>
            </w:tr>
            <w:tr w:rsidR="001C7928" w:rsidTr="00BC155A">
              <w:tc>
                <w:tcPr>
                  <w:tcW w:w="6345" w:type="dxa"/>
                  <w:gridSpan w:val="2"/>
                </w:tcPr>
                <w:p w:rsidR="001C7928" w:rsidRPr="00C7528F" w:rsidRDefault="001C7928" w:rsidP="00BC155A">
                  <w:pPr>
                    <w:rPr>
                      <w:rFonts w:ascii="Arial" w:hAnsi="Arial" w:cs="Arial"/>
                      <w:sz w:val="16"/>
                      <w:szCs w:val="16"/>
                    </w:rPr>
                  </w:pPr>
                  <w:r>
                    <w:rPr>
                      <w:rFonts w:ascii="Arial" w:hAnsi="Arial" w:cs="Arial"/>
                      <w:sz w:val="16"/>
                      <w:szCs w:val="16"/>
                    </w:rPr>
                    <w:t xml:space="preserve">Title: </w:t>
                  </w:r>
                  <w:r w:rsidRPr="00BC155A">
                    <w:rPr>
                      <w:rFonts w:ascii="Arial" w:hAnsi="Arial" w:cs="Arial"/>
                      <w:sz w:val="16"/>
                      <w:szCs w:val="16"/>
                    </w:rPr>
                    <w:t>Bowel Cancer Screening Centre: Covid-19 Recovery Strategy</w:t>
                  </w:r>
                </w:p>
              </w:tc>
            </w:tr>
            <w:tr w:rsidR="001C7928" w:rsidTr="00BC155A">
              <w:tc>
                <w:tcPr>
                  <w:tcW w:w="6345" w:type="dxa"/>
                  <w:gridSpan w:val="2"/>
                </w:tcPr>
                <w:p w:rsidR="001C7928" w:rsidRPr="00CD34D9" w:rsidRDefault="001C7928" w:rsidP="00E82E1F">
                  <w:pPr>
                    <w:rPr>
                      <w:rFonts w:ascii="Arial" w:hAnsi="Arial" w:cs="Arial"/>
                      <w:sz w:val="16"/>
                      <w:szCs w:val="16"/>
                    </w:rPr>
                  </w:pPr>
                  <w:r w:rsidRPr="00CD34D9">
                    <w:rPr>
                      <w:rFonts w:ascii="Arial" w:hAnsi="Arial" w:cs="Arial"/>
                      <w:sz w:val="16"/>
                      <w:szCs w:val="16"/>
                    </w:rPr>
                    <w:t>Operating Procedure Number:</w:t>
                  </w:r>
                  <w:r>
                    <w:rPr>
                      <w:rFonts w:ascii="Arial" w:hAnsi="Arial" w:cs="Arial"/>
                      <w:sz w:val="16"/>
                      <w:szCs w:val="16"/>
                    </w:rPr>
                    <w:t xml:space="preserve">  011</w:t>
                  </w:r>
                </w:p>
              </w:tc>
            </w:tr>
          </w:tbl>
          <w:p w:rsidR="001C7928" w:rsidRPr="00270557" w:rsidRDefault="001C7928" w:rsidP="00270557">
            <w:pPr>
              <w:pStyle w:val="Footer"/>
              <w:rPr>
                <w:bCs/>
              </w:rPr>
            </w:pPr>
            <w:r>
              <w:tab/>
            </w:r>
            <w:r>
              <w:tab/>
            </w:r>
            <w:r w:rsidRPr="00270557">
              <w:rPr>
                <w:b/>
              </w:rPr>
              <w:t xml:space="preserve">Page </w:t>
            </w:r>
            <w:r w:rsidRPr="00270557">
              <w:rPr>
                <w:b/>
                <w:bCs/>
              </w:rPr>
              <w:fldChar w:fldCharType="begin"/>
            </w:r>
            <w:r w:rsidRPr="00270557">
              <w:rPr>
                <w:b/>
                <w:bCs/>
              </w:rPr>
              <w:instrText xml:space="preserve"> PAGE </w:instrText>
            </w:r>
            <w:r w:rsidRPr="00270557">
              <w:rPr>
                <w:b/>
                <w:bCs/>
              </w:rPr>
              <w:fldChar w:fldCharType="separate"/>
            </w:r>
            <w:r w:rsidR="002235EA">
              <w:rPr>
                <w:b/>
                <w:bCs/>
                <w:noProof/>
              </w:rPr>
              <w:t>3</w:t>
            </w:r>
            <w:r w:rsidRPr="00270557">
              <w:rPr>
                <w:b/>
                <w:bCs/>
              </w:rPr>
              <w:fldChar w:fldCharType="end"/>
            </w:r>
            <w:r w:rsidRPr="00270557">
              <w:rPr>
                <w:b/>
              </w:rPr>
              <w:t xml:space="preserve"> of </w:t>
            </w:r>
            <w:r w:rsidRPr="00270557">
              <w:rPr>
                <w:b/>
                <w:bCs/>
              </w:rPr>
              <w:fldChar w:fldCharType="begin"/>
            </w:r>
            <w:r w:rsidRPr="00270557">
              <w:rPr>
                <w:b/>
                <w:bCs/>
              </w:rPr>
              <w:instrText xml:space="preserve"> NUMPAGES  </w:instrText>
            </w:r>
            <w:r w:rsidRPr="00270557">
              <w:rPr>
                <w:b/>
                <w:bCs/>
              </w:rPr>
              <w:fldChar w:fldCharType="separate"/>
            </w:r>
            <w:r w:rsidR="002235EA">
              <w:rPr>
                <w:b/>
                <w:bCs/>
                <w:noProof/>
              </w:rPr>
              <w:t>18</w:t>
            </w:r>
            <w:r w:rsidRPr="00270557">
              <w:rPr>
                <w:b/>
                <w:bCs/>
              </w:rPr>
              <w:fldChar w:fldCharType="end"/>
            </w:r>
          </w:p>
          <w:p w:rsidR="001C7928" w:rsidRPr="00270557" w:rsidRDefault="001C7928" w:rsidP="00270557">
            <w:pPr>
              <w:pStyle w:val="Footer"/>
            </w:pPr>
            <w:r>
              <w:rPr>
                <w:bCs/>
              </w:rPr>
              <w:tab/>
            </w:r>
            <w:r>
              <w:rPr>
                <w:bCs/>
              </w:rPr>
              <w:tab/>
            </w:r>
          </w:p>
        </w:sdtContent>
      </w:sdt>
    </w:sdtContent>
  </w:sdt>
  <w:p w:rsidR="001C7928" w:rsidRDefault="001C7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928" w:rsidRDefault="001C7928">
      <w:r>
        <w:separator/>
      </w:r>
    </w:p>
  </w:footnote>
  <w:footnote w:type="continuationSeparator" w:id="0">
    <w:p w:rsidR="001C7928" w:rsidRDefault="001C7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7928" w:rsidRDefault="001C7928" w:rsidP="00BC155A">
    <w:pPr>
      <w:pStyle w:val="Header"/>
    </w:pPr>
    <w:r>
      <w:tab/>
    </w:r>
    <w:r w:rsidRPr="00064938">
      <w:rPr>
        <w:noProof/>
        <w:lang w:val="en-GB" w:eastAsia="en-GB"/>
      </w:rPr>
      <w:drawing>
        <wp:inline distT="0" distB="0" distL="0" distR="0" wp14:anchorId="152524F9" wp14:editId="4D0820D9">
          <wp:extent cx="4498975" cy="1000760"/>
          <wp:effectExtent l="0" t="0" r="0" b="8890"/>
          <wp:docPr id="3" name="Picture 3" descr="C:\Users\wilmap\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map\Desktop\untitled.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10007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5DA5"/>
    <w:multiLevelType w:val="hybridMultilevel"/>
    <w:tmpl w:val="A85C41E6"/>
    <w:lvl w:ilvl="0" w:tplc="C8B2EB3E">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17ABD"/>
    <w:multiLevelType w:val="hybridMultilevel"/>
    <w:tmpl w:val="06903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E0D69"/>
    <w:multiLevelType w:val="hybridMultilevel"/>
    <w:tmpl w:val="73A4CD94"/>
    <w:lvl w:ilvl="0" w:tplc="C8B2EB3E">
      <w:numFmt w:val="bullet"/>
      <w:lvlText w:val=""/>
      <w:lvlJc w:val="left"/>
      <w:pPr>
        <w:ind w:left="36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B82E01"/>
    <w:multiLevelType w:val="hybridMultilevel"/>
    <w:tmpl w:val="551A4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7D63CC"/>
    <w:multiLevelType w:val="multilevel"/>
    <w:tmpl w:val="F46C5D2C"/>
    <w:lvl w:ilvl="0">
      <w:start w:val="1"/>
      <w:numFmt w:val="decimal"/>
      <w:pStyle w:val="Heading1"/>
      <w:lvlText w:val="%1"/>
      <w:lvlJc w:val="left"/>
      <w:pPr>
        <w:ind w:left="432" w:hanging="432"/>
      </w:pPr>
      <w:rPr>
        <w:rFonts w:ascii="Arial" w:hAnsi="Arial" w:cs="Arial" w:hint="default"/>
        <w:sz w:val="24"/>
        <w:szCs w:val="24"/>
      </w:rPr>
    </w:lvl>
    <w:lvl w:ilvl="1">
      <w:start w:val="1"/>
      <w:numFmt w:val="decimal"/>
      <w:pStyle w:val="Heading2"/>
      <w:lvlText w:val="%1.%2"/>
      <w:lvlJc w:val="left"/>
      <w:pPr>
        <w:ind w:left="5113"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47B024A"/>
    <w:multiLevelType w:val="hybridMultilevel"/>
    <w:tmpl w:val="99B65196"/>
    <w:lvl w:ilvl="0" w:tplc="08090001">
      <w:start w:val="1"/>
      <w:numFmt w:val="bullet"/>
      <w:lvlText w:val=""/>
      <w:lvlJc w:val="left"/>
      <w:pPr>
        <w:ind w:left="360" w:hanging="360"/>
      </w:pPr>
      <w:rPr>
        <w:rFonts w:ascii="Symbol" w:hAnsi="Symbol" w:hint="default"/>
        <w:sz w:val="28"/>
      </w:rPr>
    </w:lvl>
    <w:lvl w:ilvl="1" w:tplc="04090003">
      <w:start w:val="1"/>
      <w:numFmt w:val="bullet"/>
      <w:lvlText w:val=""/>
      <w:lvlJc w:val="left"/>
      <w:pPr>
        <w:ind w:left="1440" w:hanging="360"/>
      </w:pPr>
      <w:rPr>
        <w:rFonts w:ascii="Wingdings" w:hAnsi="Wingdings" w:hint="default"/>
      </w:rPr>
    </w:lvl>
    <w:lvl w:ilvl="2" w:tplc="91AE2906">
      <w:start w:val="1"/>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544A76"/>
    <w:multiLevelType w:val="hybridMultilevel"/>
    <w:tmpl w:val="17A0C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B5054"/>
    <w:multiLevelType w:val="hybridMultilevel"/>
    <w:tmpl w:val="FF6EC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6A21DD"/>
    <w:multiLevelType w:val="hybridMultilevel"/>
    <w:tmpl w:val="9A120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94648"/>
    <w:multiLevelType w:val="hybridMultilevel"/>
    <w:tmpl w:val="ACCA5872"/>
    <w:lvl w:ilvl="0" w:tplc="C8B2EB3E">
      <w:numFmt w:val="bullet"/>
      <w:lvlText w:val=""/>
      <w:lvlJc w:val="left"/>
      <w:pPr>
        <w:ind w:left="360" w:hanging="360"/>
      </w:pPr>
      <w:rPr>
        <w:rFonts w:ascii="Symbol" w:hAnsi="Symbol" w:hint="default"/>
        <w:sz w:val="28"/>
      </w:rPr>
    </w:lvl>
    <w:lvl w:ilvl="1" w:tplc="04090003">
      <w:start w:val="1"/>
      <w:numFmt w:val="bullet"/>
      <w:lvlText w:val=""/>
      <w:lvlJc w:val="left"/>
      <w:pPr>
        <w:ind w:left="1440" w:hanging="360"/>
      </w:pPr>
      <w:rPr>
        <w:rFonts w:ascii="Wingdings" w:hAnsi="Wingdings" w:hint="default"/>
      </w:rPr>
    </w:lvl>
    <w:lvl w:ilvl="2" w:tplc="91AE2906">
      <w:start w:val="1"/>
      <w:numFmt w:val="bullet"/>
      <w:lvlText w:val="-"/>
      <w:lvlJc w:val="left"/>
      <w:pPr>
        <w:ind w:left="2160" w:hanging="360"/>
      </w:pPr>
      <w:rPr>
        <w:rFonts w:ascii="Cambria" w:eastAsiaTheme="minorHAnsi" w:hAnsi="Cambria"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504404"/>
    <w:multiLevelType w:val="hybridMultilevel"/>
    <w:tmpl w:val="B8B81B1C"/>
    <w:lvl w:ilvl="0" w:tplc="C8B2EB3E">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36E37"/>
    <w:multiLevelType w:val="hybridMultilevel"/>
    <w:tmpl w:val="0D9C6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BA02FE"/>
    <w:multiLevelType w:val="hybridMultilevel"/>
    <w:tmpl w:val="B68A7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12161E"/>
    <w:multiLevelType w:val="hybridMultilevel"/>
    <w:tmpl w:val="451E1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414FEA"/>
    <w:multiLevelType w:val="hybridMultilevel"/>
    <w:tmpl w:val="C49AE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C51B7"/>
    <w:multiLevelType w:val="hybridMultilevel"/>
    <w:tmpl w:val="3FE22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A4195A"/>
    <w:multiLevelType w:val="hybridMultilevel"/>
    <w:tmpl w:val="9B302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7537C15"/>
    <w:multiLevelType w:val="hybridMultilevel"/>
    <w:tmpl w:val="E99CBAB0"/>
    <w:lvl w:ilvl="0" w:tplc="C8B2EB3E">
      <w:numFmt w:val="bullet"/>
      <w:lvlText w:val=""/>
      <w:lvlJc w:val="left"/>
      <w:pPr>
        <w:ind w:left="360" w:hanging="360"/>
      </w:pPr>
      <w:rPr>
        <w:rFonts w:ascii="Symbol" w:hAnsi="Symbol" w:hint="default"/>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9"/>
  </w:num>
  <w:num w:numId="6">
    <w:abstractNumId w:val="13"/>
  </w:num>
  <w:num w:numId="7">
    <w:abstractNumId w:val="6"/>
  </w:num>
  <w:num w:numId="8">
    <w:abstractNumId w:val="14"/>
  </w:num>
  <w:num w:numId="9">
    <w:abstractNumId w:val="12"/>
  </w:num>
  <w:num w:numId="10">
    <w:abstractNumId w:val="8"/>
  </w:num>
  <w:num w:numId="11">
    <w:abstractNumId w:val="11"/>
  </w:num>
  <w:num w:numId="12">
    <w:abstractNumId w:val="15"/>
  </w:num>
  <w:num w:numId="13">
    <w:abstractNumId w:val="16"/>
  </w:num>
  <w:num w:numId="14">
    <w:abstractNumId w:val="5"/>
  </w:num>
  <w:num w:numId="15">
    <w:abstractNumId w:val="17"/>
  </w:num>
  <w:num w:numId="16">
    <w:abstractNumId w:val="10"/>
  </w:num>
  <w:num w:numId="17">
    <w:abstractNumId w:val="7"/>
  </w:num>
  <w:num w:numId="18">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938"/>
    <w:rsid w:val="00016736"/>
    <w:rsid w:val="000323D4"/>
    <w:rsid w:val="000349C3"/>
    <w:rsid w:val="000416B1"/>
    <w:rsid w:val="00041C81"/>
    <w:rsid w:val="00043330"/>
    <w:rsid w:val="00051F5F"/>
    <w:rsid w:val="0006003A"/>
    <w:rsid w:val="00064938"/>
    <w:rsid w:val="00070213"/>
    <w:rsid w:val="000847FA"/>
    <w:rsid w:val="000B0E4B"/>
    <w:rsid w:val="000C5623"/>
    <w:rsid w:val="000D3F9D"/>
    <w:rsid w:val="0010478F"/>
    <w:rsid w:val="00115237"/>
    <w:rsid w:val="0011533D"/>
    <w:rsid w:val="001209CD"/>
    <w:rsid w:val="001209E9"/>
    <w:rsid w:val="00131238"/>
    <w:rsid w:val="001461AD"/>
    <w:rsid w:val="00153FC5"/>
    <w:rsid w:val="0016411C"/>
    <w:rsid w:val="001721BA"/>
    <w:rsid w:val="0018327F"/>
    <w:rsid w:val="001C7928"/>
    <w:rsid w:val="001E1F13"/>
    <w:rsid w:val="001F0A88"/>
    <w:rsid w:val="00200FF5"/>
    <w:rsid w:val="00211BCD"/>
    <w:rsid w:val="002233AC"/>
    <w:rsid w:val="002235EA"/>
    <w:rsid w:val="00270557"/>
    <w:rsid w:val="00273D47"/>
    <w:rsid w:val="002778ED"/>
    <w:rsid w:val="002B548E"/>
    <w:rsid w:val="002C4C81"/>
    <w:rsid w:val="002D28DB"/>
    <w:rsid w:val="002E01F3"/>
    <w:rsid w:val="002E173B"/>
    <w:rsid w:val="003169E8"/>
    <w:rsid w:val="00326F82"/>
    <w:rsid w:val="00330247"/>
    <w:rsid w:val="003363E0"/>
    <w:rsid w:val="00341581"/>
    <w:rsid w:val="0034799A"/>
    <w:rsid w:val="00351A75"/>
    <w:rsid w:val="003716CD"/>
    <w:rsid w:val="00372957"/>
    <w:rsid w:val="00372A4E"/>
    <w:rsid w:val="00374499"/>
    <w:rsid w:val="003765DC"/>
    <w:rsid w:val="003813C0"/>
    <w:rsid w:val="00381434"/>
    <w:rsid w:val="003826B6"/>
    <w:rsid w:val="003C5F4A"/>
    <w:rsid w:val="003D373F"/>
    <w:rsid w:val="003D3B2A"/>
    <w:rsid w:val="00405319"/>
    <w:rsid w:val="00417170"/>
    <w:rsid w:val="004173BA"/>
    <w:rsid w:val="00420EB9"/>
    <w:rsid w:val="004247FA"/>
    <w:rsid w:val="00434C55"/>
    <w:rsid w:val="0046123E"/>
    <w:rsid w:val="0046604A"/>
    <w:rsid w:val="00476B76"/>
    <w:rsid w:val="00481504"/>
    <w:rsid w:val="004819D1"/>
    <w:rsid w:val="0048267B"/>
    <w:rsid w:val="004846C2"/>
    <w:rsid w:val="00487D9A"/>
    <w:rsid w:val="00494FC0"/>
    <w:rsid w:val="004C4578"/>
    <w:rsid w:val="004D3F31"/>
    <w:rsid w:val="00513212"/>
    <w:rsid w:val="00513C00"/>
    <w:rsid w:val="00520281"/>
    <w:rsid w:val="00520E87"/>
    <w:rsid w:val="005515C3"/>
    <w:rsid w:val="00581BFF"/>
    <w:rsid w:val="00592124"/>
    <w:rsid w:val="00594505"/>
    <w:rsid w:val="00597601"/>
    <w:rsid w:val="005A1277"/>
    <w:rsid w:val="005B2F74"/>
    <w:rsid w:val="00615E7D"/>
    <w:rsid w:val="0062051E"/>
    <w:rsid w:val="00626A82"/>
    <w:rsid w:val="00627F67"/>
    <w:rsid w:val="006309C8"/>
    <w:rsid w:val="006645C6"/>
    <w:rsid w:val="00685841"/>
    <w:rsid w:val="006B411B"/>
    <w:rsid w:val="006C586E"/>
    <w:rsid w:val="006E0409"/>
    <w:rsid w:val="00723706"/>
    <w:rsid w:val="007328E9"/>
    <w:rsid w:val="007348E7"/>
    <w:rsid w:val="007419BD"/>
    <w:rsid w:val="00742053"/>
    <w:rsid w:val="007463E4"/>
    <w:rsid w:val="0074660E"/>
    <w:rsid w:val="00760A89"/>
    <w:rsid w:val="007824EF"/>
    <w:rsid w:val="007835F4"/>
    <w:rsid w:val="00787E13"/>
    <w:rsid w:val="00794024"/>
    <w:rsid w:val="00794CFD"/>
    <w:rsid w:val="007A087D"/>
    <w:rsid w:val="007A7DCB"/>
    <w:rsid w:val="007B0491"/>
    <w:rsid w:val="007B0A1A"/>
    <w:rsid w:val="007D0B58"/>
    <w:rsid w:val="007E3D0D"/>
    <w:rsid w:val="007E4ACC"/>
    <w:rsid w:val="007F3F80"/>
    <w:rsid w:val="00806394"/>
    <w:rsid w:val="00816E8D"/>
    <w:rsid w:val="008422F2"/>
    <w:rsid w:val="0084519A"/>
    <w:rsid w:val="00851944"/>
    <w:rsid w:val="008708ED"/>
    <w:rsid w:val="008755EA"/>
    <w:rsid w:val="00876A4F"/>
    <w:rsid w:val="00890BAD"/>
    <w:rsid w:val="008B22F5"/>
    <w:rsid w:val="008B2D07"/>
    <w:rsid w:val="008C7B6B"/>
    <w:rsid w:val="008D524C"/>
    <w:rsid w:val="008D6014"/>
    <w:rsid w:val="008E4E28"/>
    <w:rsid w:val="008E716A"/>
    <w:rsid w:val="008F2B4E"/>
    <w:rsid w:val="008F7AB5"/>
    <w:rsid w:val="009037A7"/>
    <w:rsid w:val="00904EBD"/>
    <w:rsid w:val="00906374"/>
    <w:rsid w:val="009067FF"/>
    <w:rsid w:val="0090724C"/>
    <w:rsid w:val="00912211"/>
    <w:rsid w:val="00932C91"/>
    <w:rsid w:val="00936F3F"/>
    <w:rsid w:val="00942552"/>
    <w:rsid w:val="00947BAC"/>
    <w:rsid w:val="0095142F"/>
    <w:rsid w:val="0095194D"/>
    <w:rsid w:val="00953F55"/>
    <w:rsid w:val="00957E25"/>
    <w:rsid w:val="009625D5"/>
    <w:rsid w:val="009776D5"/>
    <w:rsid w:val="0098219E"/>
    <w:rsid w:val="009861BD"/>
    <w:rsid w:val="00996EF8"/>
    <w:rsid w:val="009A3429"/>
    <w:rsid w:val="009A7A99"/>
    <w:rsid w:val="009C3CE6"/>
    <w:rsid w:val="009E1398"/>
    <w:rsid w:val="009F4ED2"/>
    <w:rsid w:val="00A153DE"/>
    <w:rsid w:val="00A2658D"/>
    <w:rsid w:val="00A27184"/>
    <w:rsid w:val="00A32CDB"/>
    <w:rsid w:val="00A65EA3"/>
    <w:rsid w:val="00A7291A"/>
    <w:rsid w:val="00A82B21"/>
    <w:rsid w:val="00A82D03"/>
    <w:rsid w:val="00A8616F"/>
    <w:rsid w:val="00A96699"/>
    <w:rsid w:val="00AA1160"/>
    <w:rsid w:val="00AA3A40"/>
    <w:rsid w:val="00AB09FB"/>
    <w:rsid w:val="00AD6402"/>
    <w:rsid w:val="00AE2049"/>
    <w:rsid w:val="00AF5349"/>
    <w:rsid w:val="00B011E0"/>
    <w:rsid w:val="00B04B0C"/>
    <w:rsid w:val="00B10DD5"/>
    <w:rsid w:val="00B208E4"/>
    <w:rsid w:val="00B21DFD"/>
    <w:rsid w:val="00B33B7E"/>
    <w:rsid w:val="00B71427"/>
    <w:rsid w:val="00B72DA5"/>
    <w:rsid w:val="00BA718A"/>
    <w:rsid w:val="00BC155A"/>
    <w:rsid w:val="00BC5700"/>
    <w:rsid w:val="00BE09FA"/>
    <w:rsid w:val="00BE4A53"/>
    <w:rsid w:val="00C067F8"/>
    <w:rsid w:val="00C245F4"/>
    <w:rsid w:val="00C26C0B"/>
    <w:rsid w:val="00C30C82"/>
    <w:rsid w:val="00C32DFB"/>
    <w:rsid w:val="00C41BD5"/>
    <w:rsid w:val="00C44A65"/>
    <w:rsid w:val="00C6111F"/>
    <w:rsid w:val="00C65758"/>
    <w:rsid w:val="00C65BB4"/>
    <w:rsid w:val="00C66EFB"/>
    <w:rsid w:val="00C8018C"/>
    <w:rsid w:val="00C93B41"/>
    <w:rsid w:val="00C97D0E"/>
    <w:rsid w:val="00CA54B0"/>
    <w:rsid w:val="00CC07A0"/>
    <w:rsid w:val="00CD7CF7"/>
    <w:rsid w:val="00CE6E38"/>
    <w:rsid w:val="00CE7385"/>
    <w:rsid w:val="00CF34D6"/>
    <w:rsid w:val="00CF4905"/>
    <w:rsid w:val="00D01125"/>
    <w:rsid w:val="00D04171"/>
    <w:rsid w:val="00D23DCF"/>
    <w:rsid w:val="00D35A4E"/>
    <w:rsid w:val="00D45E72"/>
    <w:rsid w:val="00D511C9"/>
    <w:rsid w:val="00D94AFB"/>
    <w:rsid w:val="00D97DF9"/>
    <w:rsid w:val="00DB1005"/>
    <w:rsid w:val="00DD7A6F"/>
    <w:rsid w:val="00DE59FD"/>
    <w:rsid w:val="00DF3C69"/>
    <w:rsid w:val="00E03EAF"/>
    <w:rsid w:val="00E11CEC"/>
    <w:rsid w:val="00E13185"/>
    <w:rsid w:val="00E30A16"/>
    <w:rsid w:val="00E31473"/>
    <w:rsid w:val="00E33C1E"/>
    <w:rsid w:val="00E37A51"/>
    <w:rsid w:val="00E45A42"/>
    <w:rsid w:val="00E67D7B"/>
    <w:rsid w:val="00E82E1F"/>
    <w:rsid w:val="00E8737F"/>
    <w:rsid w:val="00EB6029"/>
    <w:rsid w:val="00ED007A"/>
    <w:rsid w:val="00ED658D"/>
    <w:rsid w:val="00EE749E"/>
    <w:rsid w:val="00EF07BA"/>
    <w:rsid w:val="00EF56B0"/>
    <w:rsid w:val="00F1092E"/>
    <w:rsid w:val="00F1190B"/>
    <w:rsid w:val="00F46BD1"/>
    <w:rsid w:val="00F537E1"/>
    <w:rsid w:val="00F61DF8"/>
    <w:rsid w:val="00F644CC"/>
    <w:rsid w:val="00F666B4"/>
    <w:rsid w:val="00F90ACB"/>
    <w:rsid w:val="00F9666E"/>
    <w:rsid w:val="00FD198D"/>
    <w:rsid w:val="00FD50FC"/>
    <w:rsid w:val="00FE6154"/>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3505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E2049"/>
  </w:style>
  <w:style w:type="paragraph" w:styleId="Heading1">
    <w:name w:val="heading 1"/>
    <w:basedOn w:val="Normal"/>
    <w:next w:val="Normal"/>
    <w:link w:val="Heading1Char"/>
    <w:uiPriority w:val="9"/>
    <w:qFormat/>
    <w:rsid w:val="00296E5D"/>
    <w:pPr>
      <w:keepNext/>
      <w:keepLines/>
      <w:numPr>
        <w:numId w:val="1"/>
      </w:numPr>
      <w:spacing w:before="4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autoRedefine/>
    <w:uiPriority w:val="9"/>
    <w:unhideWhenUsed/>
    <w:qFormat/>
    <w:rsid w:val="00C65BB4"/>
    <w:pPr>
      <w:keepNext/>
      <w:keepLines/>
      <w:numPr>
        <w:ilvl w:val="1"/>
        <w:numId w:val="1"/>
      </w:numPr>
      <w:spacing w:before="20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autoRedefine/>
    <w:uiPriority w:val="9"/>
    <w:unhideWhenUsed/>
    <w:qFormat/>
    <w:rsid w:val="007835F4"/>
    <w:pPr>
      <w:keepNext/>
      <w:keepLines/>
      <w:numPr>
        <w:ilvl w:val="2"/>
        <w:numId w:val="1"/>
      </w:numPr>
      <w:spacing w:before="20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D5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C65BB4"/>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7835F4"/>
    <w:rPr>
      <w:rFonts w:asciiTheme="majorHAnsi" w:eastAsiaTheme="majorEastAsia" w:hAnsiTheme="majorHAnsi" w:cstheme="majorBidi"/>
      <w:b/>
      <w:bCs/>
    </w:rPr>
  </w:style>
  <w:style w:type="paragraph" w:styleId="Header">
    <w:name w:val="header"/>
    <w:basedOn w:val="Normal"/>
    <w:link w:val="HeaderChar"/>
    <w:uiPriority w:val="99"/>
    <w:unhideWhenUsed/>
    <w:rsid w:val="00064938"/>
    <w:pPr>
      <w:tabs>
        <w:tab w:val="center" w:pos="4320"/>
        <w:tab w:val="right" w:pos="8640"/>
      </w:tabs>
    </w:pPr>
  </w:style>
  <w:style w:type="character" w:customStyle="1" w:styleId="HeaderChar">
    <w:name w:val="Header Char"/>
    <w:basedOn w:val="DefaultParagraphFont"/>
    <w:link w:val="Header"/>
    <w:uiPriority w:val="99"/>
    <w:rsid w:val="00064938"/>
  </w:style>
  <w:style w:type="paragraph" w:styleId="Footer">
    <w:name w:val="footer"/>
    <w:basedOn w:val="Normal"/>
    <w:link w:val="FooterChar"/>
    <w:uiPriority w:val="99"/>
    <w:unhideWhenUsed/>
    <w:rsid w:val="00064938"/>
    <w:pPr>
      <w:tabs>
        <w:tab w:val="center" w:pos="4320"/>
        <w:tab w:val="right" w:pos="8640"/>
      </w:tabs>
    </w:pPr>
  </w:style>
  <w:style w:type="character" w:customStyle="1" w:styleId="FooterChar">
    <w:name w:val="Footer Char"/>
    <w:basedOn w:val="DefaultParagraphFont"/>
    <w:link w:val="Footer"/>
    <w:uiPriority w:val="99"/>
    <w:rsid w:val="00064938"/>
  </w:style>
  <w:style w:type="paragraph" w:styleId="ListParagraph">
    <w:name w:val="List Paragraph"/>
    <w:basedOn w:val="Normal"/>
    <w:uiPriority w:val="34"/>
    <w:qFormat/>
    <w:rsid w:val="00064938"/>
    <w:pPr>
      <w:ind w:left="720"/>
      <w:contextualSpacing/>
    </w:pPr>
  </w:style>
  <w:style w:type="character" w:styleId="CommentReference">
    <w:name w:val="annotation reference"/>
    <w:basedOn w:val="DefaultParagraphFont"/>
    <w:rsid w:val="00374499"/>
    <w:rPr>
      <w:sz w:val="18"/>
      <w:szCs w:val="18"/>
    </w:rPr>
  </w:style>
  <w:style w:type="paragraph" w:styleId="CommentText">
    <w:name w:val="annotation text"/>
    <w:basedOn w:val="Normal"/>
    <w:link w:val="CommentTextChar"/>
    <w:rsid w:val="00374499"/>
  </w:style>
  <w:style w:type="character" w:customStyle="1" w:styleId="CommentTextChar">
    <w:name w:val="Comment Text Char"/>
    <w:basedOn w:val="DefaultParagraphFont"/>
    <w:link w:val="CommentText"/>
    <w:rsid w:val="00374499"/>
  </w:style>
  <w:style w:type="paragraph" w:styleId="CommentSubject">
    <w:name w:val="annotation subject"/>
    <w:basedOn w:val="CommentText"/>
    <w:next w:val="CommentText"/>
    <w:link w:val="CommentSubjectChar"/>
    <w:rsid w:val="00374499"/>
    <w:rPr>
      <w:b/>
      <w:bCs/>
      <w:sz w:val="20"/>
      <w:szCs w:val="20"/>
    </w:rPr>
  </w:style>
  <w:style w:type="character" w:customStyle="1" w:styleId="CommentSubjectChar">
    <w:name w:val="Comment Subject Char"/>
    <w:basedOn w:val="CommentTextChar"/>
    <w:link w:val="CommentSubject"/>
    <w:rsid w:val="00374499"/>
    <w:rPr>
      <w:b/>
      <w:bCs/>
      <w:sz w:val="20"/>
      <w:szCs w:val="20"/>
    </w:rPr>
  </w:style>
  <w:style w:type="paragraph" w:styleId="BalloonText">
    <w:name w:val="Balloon Text"/>
    <w:basedOn w:val="Normal"/>
    <w:link w:val="BalloonTextChar"/>
    <w:rsid w:val="00374499"/>
    <w:rPr>
      <w:rFonts w:ascii="Lucida Grande" w:hAnsi="Lucida Grande"/>
      <w:sz w:val="18"/>
      <w:szCs w:val="18"/>
    </w:rPr>
  </w:style>
  <w:style w:type="character" w:customStyle="1" w:styleId="BalloonTextChar">
    <w:name w:val="Balloon Text Char"/>
    <w:basedOn w:val="DefaultParagraphFont"/>
    <w:link w:val="BalloonText"/>
    <w:rsid w:val="00374499"/>
    <w:rPr>
      <w:rFonts w:ascii="Lucida Grande" w:hAnsi="Lucida Grande"/>
      <w:sz w:val="18"/>
      <w:szCs w:val="18"/>
    </w:rPr>
  </w:style>
  <w:style w:type="paragraph" w:styleId="NormalWeb">
    <w:name w:val="Normal (Web)"/>
    <w:basedOn w:val="Normal"/>
    <w:uiPriority w:val="99"/>
    <w:unhideWhenUsed/>
    <w:rsid w:val="00597601"/>
    <w:rPr>
      <w:rFonts w:ascii="Times New Roman" w:hAnsi="Times New Roman" w:cs="Times New Roman"/>
      <w:lang w:val="en-GB" w:eastAsia="en-GB"/>
    </w:rPr>
  </w:style>
  <w:style w:type="character" w:styleId="Strong">
    <w:name w:val="Strong"/>
    <w:basedOn w:val="DefaultParagraphFont"/>
    <w:uiPriority w:val="22"/>
    <w:qFormat/>
    <w:rsid w:val="00597601"/>
    <w:rPr>
      <w:b/>
      <w:bCs/>
    </w:rPr>
  </w:style>
  <w:style w:type="table" w:styleId="TableGrid">
    <w:name w:val="Table Grid"/>
    <w:basedOn w:val="TableNormal"/>
    <w:uiPriority w:val="59"/>
    <w:rsid w:val="00211B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729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15261">
      <w:bodyDiv w:val="1"/>
      <w:marLeft w:val="0"/>
      <w:marRight w:val="0"/>
      <w:marTop w:val="0"/>
      <w:marBottom w:val="0"/>
      <w:divBdr>
        <w:top w:val="none" w:sz="0" w:space="0" w:color="auto"/>
        <w:left w:val="none" w:sz="0" w:space="0" w:color="auto"/>
        <w:bottom w:val="none" w:sz="0" w:space="0" w:color="auto"/>
        <w:right w:val="none" w:sz="0" w:space="0" w:color="auto"/>
      </w:divBdr>
    </w:div>
    <w:div w:id="603540125">
      <w:bodyDiv w:val="1"/>
      <w:marLeft w:val="0"/>
      <w:marRight w:val="0"/>
      <w:marTop w:val="0"/>
      <w:marBottom w:val="0"/>
      <w:divBdr>
        <w:top w:val="none" w:sz="0" w:space="0" w:color="auto"/>
        <w:left w:val="none" w:sz="0" w:space="0" w:color="auto"/>
        <w:bottom w:val="none" w:sz="0" w:space="0" w:color="auto"/>
        <w:right w:val="none" w:sz="0" w:space="0" w:color="auto"/>
      </w:divBdr>
      <w:divsChild>
        <w:div w:id="1790270744">
          <w:marLeft w:val="0"/>
          <w:marRight w:val="0"/>
          <w:marTop w:val="0"/>
          <w:marBottom w:val="0"/>
          <w:divBdr>
            <w:top w:val="none" w:sz="0" w:space="0" w:color="auto"/>
            <w:left w:val="none" w:sz="0" w:space="0" w:color="auto"/>
            <w:bottom w:val="none" w:sz="0" w:space="0" w:color="auto"/>
            <w:right w:val="none" w:sz="0" w:space="0" w:color="auto"/>
          </w:divBdr>
        </w:div>
        <w:div w:id="69040395">
          <w:marLeft w:val="0"/>
          <w:marRight w:val="0"/>
          <w:marTop w:val="0"/>
          <w:marBottom w:val="0"/>
          <w:divBdr>
            <w:top w:val="none" w:sz="0" w:space="0" w:color="auto"/>
            <w:left w:val="none" w:sz="0" w:space="0" w:color="auto"/>
            <w:bottom w:val="none" w:sz="0" w:space="0" w:color="auto"/>
            <w:right w:val="none" w:sz="0" w:space="0" w:color="auto"/>
          </w:divBdr>
        </w:div>
        <w:div w:id="1441677713">
          <w:marLeft w:val="0"/>
          <w:marRight w:val="0"/>
          <w:marTop w:val="0"/>
          <w:marBottom w:val="0"/>
          <w:divBdr>
            <w:top w:val="none" w:sz="0" w:space="0" w:color="auto"/>
            <w:left w:val="none" w:sz="0" w:space="0" w:color="auto"/>
            <w:bottom w:val="none" w:sz="0" w:space="0" w:color="auto"/>
            <w:right w:val="none" w:sz="0" w:space="0" w:color="auto"/>
          </w:divBdr>
        </w:div>
        <w:div w:id="65298586">
          <w:marLeft w:val="0"/>
          <w:marRight w:val="0"/>
          <w:marTop w:val="0"/>
          <w:marBottom w:val="0"/>
          <w:divBdr>
            <w:top w:val="none" w:sz="0" w:space="0" w:color="auto"/>
            <w:left w:val="none" w:sz="0" w:space="0" w:color="auto"/>
            <w:bottom w:val="none" w:sz="0" w:space="0" w:color="auto"/>
            <w:right w:val="none" w:sz="0" w:space="0" w:color="auto"/>
          </w:divBdr>
        </w:div>
      </w:divsChild>
    </w:div>
    <w:div w:id="1554535764">
      <w:bodyDiv w:val="1"/>
      <w:marLeft w:val="0"/>
      <w:marRight w:val="0"/>
      <w:marTop w:val="0"/>
      <w:marBottom w:val="0"/>
      <w:divBdr>
        <w:top w:val="none" w:sz="0" w:space="0" w:color="auto"/>
        <w:left w:val="none" w:sz="0" w:space="0" w:color="auto"/>
        <w:bottom w:val="none" w:sz="0" w:space="0" w:color="auto"/>
        <w:right w:val="none" w:sz="0" w:space="0" w:color="auto"/>
      </w:divBdr>
      <w:divsChild>
        <w:div w:id="1899121945">
          <w:marLeft w:val="0"/>
          <w:marRight w:val="0"/>
          <w:marTop w:val="0"/>
          <w:marBottom w:val="0"/>
          <w:divBdr>
            <w:top w:val="none" w:sz="0" w:space="0" w:color="auto"/>
            <w:left w:val="none" w:sz="0" w:space="0" w:color="auto"/>
            <w:bottom w:val="none" w:sz="0" w:space="0" w:color="auto"/>
            <w:right w:val="none" w:sz="0" w:space="0" w:color="auto"/>
          </w:divBdr>
        </w:div>
        <w:div w:id="15681462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publications/wuhan-novel-coronavirus-infection-prevention-and-control/transmission-characteristics-and-principles-of-infection-prevention-and-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4338</Words>
  <Characters>24727</Characters>
  <Application>Microsoft Office Word</Application>
  <DocSecurity>0</DocSecurity>
  <Lines>206</Lines>
  <Paragraphs>58</Paragraphs>
  <ScaleCrop>false</ScaleCrop>
  <Company/>
  <LinksUpToDate>false</LinksUpToDate>
  <CharactersWithSpaces>29007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2020-05-20T12:49:00Z</dcterms:created>
  <dcterms:modified xsi:type="dcterms:W3CDTF">2020-05-20T12:49:00Z</dcterms:modified>
</cp:coreProperties>
</file>